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1C" w:rsidRPr="005546AD" w:rsidRDefault="00567B1C" w:rsidP="00567B1C">
      <w:pPr>
        <w:pStyle w:val="a5"/>
        <w:spacing w:before="0" w:beforeAutospacing="0" w:after="0" w:afterAutospacing="0"/>
        <w:jc w:val="center"/>
        <w:rPr>
          <w:b/>
          <w:sz w:val="28"/>
          <w:szCs w:val="28"/>
        </w:rPr>
      </w:pPr>
      <w:r w:rsidRPr="005546AD">
        <w:rPr>
          <w:b/>
          <w:sz w:val="28"/>
          <w:szCs w:val="28"/>
        </w:rPr>
        <w:t>Уважаемые коллеги!</w:t>
      </w:r>
    </w:p>
    <w:p w:rsidR="00567B1C" w:rsidRPr="005C21E0" w:rsidRDefault="00567B1C" w:rsidP="00567B1C">
      <w:pPr>
        <w:pStyle w:val="a3"/>
        <w:ind w:firstLine="709"/>
        <w:jc w:val="center"/>
        <w:rPr>
          <w:rFonts w:ascii="Times New Roman" w:hAnsi="Times New Roman" w:cs="Times New Roman"/>
          <w:spacing w:val="-4"/>
          <w:sz w:val="28"/>
          <w:szCs w:val="28"/>
        </w:rPr>
      </w:pPr>
      <w:r w:rsidRPr="005C21E0">
        <w:rPr>
          <w:rFonts w:ascii="Times New Roman" w:hAnsi="Times New Roman" w:cs="Times New Roman"/>
          <w:spacing w:val="-4"/>
          <w:sz w:val="28"/>
          <w:szCs w:val="28"/>
        </w:rPr>
        <w:t xml:space="preserve">Приглашаем Вас принять участие в </w:t>
      </w:r>
      <w:r>
        <w:rPr>
          <w:rFonts w:ascii="Times New Roman" w:hAnsi="Times New Roman" w:cs="Times New Roman"/>
          <w:spacing w:val="-4"/>
          <w:sz w:val="28"/>
          <w:szCs w:val="28"/>
        </w:rPr>
        <w:t>международной</w:t>
      </w:r>
      <w:r w:rsidRPr="005C21E0">
        <w:rPr>
          <w:rFonts w:ascii="Times New Roman" w:hAnsi="Times New Roman" w:cs="Times New Roman"/>
          <w:spacing w:val="-4"/>
          <w:sz w:val="28"/>
          <w:szCs w:val="28"/>
        </w:rPr>
        <w:t xml:space="preserve"> научно-практической конференции </w:t>
      </w:r>
      <w:r w:rsidRPr="005C21E0">
        <w:rPr>
          <w:rFonts w:ascii="Times New Roman" w:hAnsi="Times New Roman" w:cs="Times New Roman"/>
          <w:i/>
          <w:sz w:val="28"/>
          <w:szCs w:val="28"/>
        </w:rPr>
        <w:t>«</w:t>
      </w:r>
      <w:r w:rsidRPr="00E030EB">
        <w:rPr>
          <w:rFonts w:ascii="Times New Roman" w:eastAsia="Times New Roman" w:hAnsi="Times New Roman" w:cs="Times New Roman"/>
          <w:i/>
          <w:sz w:val="28"/>
          <w:szCs w:val="28"/>
        </w:rPr>
        <w:t>Цифровые технологии в сельском хозяйстве: текущее состояние и перспективы развития</w:t>
      </w:r>
      <w:r w:rsidRPr="005C21E0">
        <w:rPr>
          <w:rFonts w:ascii="Times New Roman" w:hAnsi="Times New Roman" w:cs="Times New Roman"/>
          <w:i/>
          <w:sz w:val="28"/>
          <w:szCs w:val="28"/>
        </w:rPr>
        <w:t>»</w:t>
      </w:r>
    </w:p>
    <w:p w:rsidR="00567B1C" w:rsidRDefault="00567B1C" w:rsidP="00567B1C">
      <w:pPr>
        <w:pStyle w:val="a5"/>
        <w:spacing w:before="0" w:beforeAutospacing="0" w:after="0" w:afterAutospacing="0"/>
        <w:ind w:firstLine="709"/>
        <w:jc w:val="both"/>
        <w:rPr>
          <w:sz w:val="28"/>
          <w:szCs w:val="28"/>
        </w:rPr>
      </w:pPr>
      <w:r>
        <w:rPr>
          <w:sz w:val="28"/>
          <w:szCs w:val="28"/>
        </w:rPr>
        <w:t>Перед началом конференции планируется издание сборника научных трудов.</w:t>
      </w:r>
    </w:p>
    <w:p w:rsidR="00567B1C" w:rsidRDefault="00567B1C" w:rsidP="00567B1C">
      <w:pPr>
        <w:pStyle w:val="a5"/>
        <w:spacing w:before="0" w:beforeAutospacing="0" w:after="0" w:afterAutospacing="0"/>
        <w:ind w:firstLine="709"/>
        <w:jc w:val="both"/>
        <w:rPr>
          <w:sz w:val="28"/>
          <w:szCs w:val="28"/>
        </w:rPr>
      </w:pPr>
      <w:r w:rsidRPr="005103E9">
        <w:rPr>
          <w:sz w:val="28"/>
          <w:szCs w:val="28"/>
        </w:rPr>
        <w:t xml:space="preserve">Сборнику </w:t>
      </w:r>
      <w:r>
        <w:rPr>
          <w:sz w:val="28"/>
          <w:szCs w:val="28"/>
        </w:rPr>
        <w:t>научных трудов</w:t>
      </w:r>
      <w:r w:rsidRPr="005103E9">
        <w:rPr>
          <w:sz w:val="28"/>
          <w:szCs w:val="28"/>
        </w:rPr>
        <w:t xml:space="preserve"> конференции присваиваются международный индекс</w:t>
      </w:r>
      <w:r>
        <w:rPr>
          <w:sz w:val="28"/>
          <w:szCs w:val="28"/>
        </w:rPr>
        <w:t xml:space="preserve"> </w:t>
      </w:r>
      <w:r w:rsidRPr="005103E9">
        <w:rPr>
          <w:sz w:val="28"/>
          <w:szCs w:val="28"/>
        </w:rPr>
        <w:t>IS</w:t>
      </w:r>
      <w:r>
        <w:rPr>
          <w:sz w:val="28"/>
          <w:szCs w:val="28"/>
        </w:rPr>
        <w:t>В</w:t>
      </w:r>
      <w:r w:rsidRPr="005103E9">
        <w:rPr>
          <w:sz w:val="28"/>
          <w:szCs w:val="28"/>
        </w:rPr>
        <w:t>N, УДК, ББК. Экземпляры сборников в обязательном порядке доставляются в</w:t>
      </w:r>
      <w:r>
        <w:rPr>
          <w:sz w:val="28"/>
          <w:szCs w:val="28"/>
        </w:rPr>
        <w:t xml:space="preserve"> </w:t>
      </w:r>
      <w:r w:rsidRPr="005103E9">
        <w:rPr>
          <w:sz w:val="28"/>
          <w:szCs w:val="28"/>
        </w:rPr>
        <w:t>Российскую книжную палату и основные библиотеки России. Все статьи</w:t>
      </w:r>
      <w:r w:rsidR="000D6D03">
        <w:rPr>
          <w:sz w:val="28"/>
          <w:szCs w:val="28"/>
        </w:rPr>
        <w:t>,</w:t>
      </w:r>
      <w:r>
        <w:rPr>
          <w:sz w:val="28"/>
          <w:szCs w:val="28"/>
        </w:rPr>
        <w:t xml:space="preserve"> </w:t>
      </w:r>
      <w:r w:rsidRPr="005103E9">
        <w:rPr>
          <w:sz w:val="28"/>
          <w:szCs w:val="28"/>
        </w:rPr>
        <w:t xml:space="preserve">принявшие участие </w:t>
      </w:r>
      <w:proofErr w:type="gramStart"/>
      <w:r w:rsidRPr="005103E9">
        <w:rPr>
          <w:sz w:val="28"/>
          <w:szCs w:val="28"/>
        </w:rPr>
        <w:t>в конфе</w:t>
      </w:r>
      <w:bookmarkStart w:id="0" w:name="_GoBack"/>
      <w:bookmarkEnd w:id="0"/>
      <w:r w:rsidRPr="005103E9">
        <w:rPr>
          <w:sz w:val="28"/>
          <w:szCs w:val="28"/>
        </w:rPr>
        <w:t>ренции</w:t>
      </w:r>
      <w:proofErr w:type="gramEnd"/>
      <w:r w:rsidRPr="005103E9">
        <w:rPr>
          <w:sz w:val="28"/>
          <w:szCs w:val="28"/>
        </w:rPr>
        <w:t xml:space="preserve"> будут проиндексированы в системе</w:t>
      </w:r>
      <w:r>
        <w:rPr>
          <w:sz w:val="28"/>
          <w:szCs w:val="28"/>
        </w:rPr>
        <w:t xml:space="preserve"> </w:t>
      </w:r>
      <w:r w:rsidRPr="005103E9">
        <w:rPr>
          <w:sz w:val="28"/>
          <w:szCs w:val="28"/>
        </w:rPr>
        <w:t>Российского индекса научного цитирования (РИНЦ).</w:t>
      </w:r>
    </w:p>
    <w:p w:rsidR="00567B1C" w:rsidRPr="005546AD" w:rsidRDefault="00567B1C" w:rsidP="00567B1C">
      <w:pPr>
        <w:pStyle w:val="a5"/>
        <w:spacing w:before="0" w:beforeAutospacing="0" w:after="0" w:afterAutospacing="0"/>
        <w:jc w:val="center"/>
        <w:rPr>
          <w:b/>
          <w:sz w:val="28"/>
          <w:szCs w:val="28"/>
        </w:rPr>
      </w:pPr>
      <w:r>
        <w:rPr>
          <w:b/>
          <w:sz w:val="28"/>
          <w:szCs w:val="28"/>
        </w:rPr>
        <w:t>Секции конференции</w:t>
      </w:r>
      <w:r w:rsidRPr="005546AD">
        <w:rPr>
          <w:b/>
          <w:sz w:val="28"/>
          <w:szCs w:val="28"/>
        </w:rPr>
        <w:t>:</w:t>
      </w:r>
    </w:p>
    <w:p w:rsidR="00567B1C" w:rsidRDefault="00567B1C" w:rsidP="00567B1C">
      <w:pPr>
        <w:numPr>
          <w:ilvl w:val="0"/>
          <w:numId w:val="1"/>
        </w:numPr>
        <w:spacing w:line="240" w:lineRule="auto"/>
        <w:ind w:left="0" w:firstLine="357"/>
        <w:jc w:val="both"/>
        <w:textAlignment w:val="auto"/>
        <w:outlineLvl w:val="9"/>
        <w:rPr>
          <w:rFonts w:ascii="Times New Roman" w:hAnsi="Times New Roman"/>
          <w:i/>
          <w:color w:val="auto"/>
          <w:sz w:val="28"/>
          <w:szCs w:val="28"/>
        </w:rPr>
      </w:pPr>
      <w:r w:rsidRPr="00365372">
        <w:rPr>
          <w:rFonts w:ascii="Times New Roman" w:eastAsia="Times New Roman" w:hAnsi="Times New Roman" w:cs="Times New Roman"/>
          <w:color w:val="auto"/>
          <w:sz w:val="28"/>
          <w:szCs w:val="28"/>
          <w:lang w:eastAsia="ru-RU"/>
        </w:rPr>
        <w:t>Альтернативные источники сырья</w:t>
      </w:r>
      <w:r w:rsidRPr="00365372">
        <w:rPr>
          <w:rFonts w:ascii="Times New Roman" w:hAnsi="Times New Roman"/>
          <w:i/>
          <w:color w:val="auto"/>
          <w:sz w:val="28"/>
          <w:szCs w:val="28"/>
        </w:rPr>
        <w:t>;</w:t>
      </w:r>
    </w:p>
    <w:p w:rsidR="00567B1C" w:rsidRPr="00365372" w:rsidRDefault="00567B1C" w:rsidP="00567B1C">
      <w:pPr>
        <w:numPr>
          <w:ilvl w:val="0"/>
          <w:numId w:val="1"/>
        </w:numPr>
        <w:spacing w:line="240" w:lineRule="auto"/>
        <w:ind w:left="0" w:firstLine="357"/>
        <w:jc w:val="both"/>
        <w:textAlignment w:val="auto"/>
        <w:outlineLvl w:val="9"/>
        <w:rPr>
          <w:rFonts w:ascii="Times New Roman" w:hAnsi="Times New Roman"/>
          <w:i/>
          <w:color w:val="auto"/>
          <w:sz w:val="28"/>
          <w:szCs w:val="28"/>
        </w:rPr>
      </w:pPr>
      <w:r>
        <w:rPr>
          <w:rFonts w:ascii="Times New Roman" w:eastAsia="Times New Roman" w:hAnsi="Times New Roman" w:cs="Times New Roman"/>
          <w:sz w:val="28"/>
          <w:szCs w:val="28"/>
          <w:lang w:eastAsia="ru-RU"/>
        </w:rPr>
        <w:t>Перспективы развития цифровой экономики;</w:t>
      </w:r>
    </w:p>
    <w:p w:rsidR="00567B1C" w:rsidRPr="00365372" w:rsidRDefault="00567B1C" w:rsidP="00567B1C">
      <w:pPr>
        <w:numPr>
          <w:ilvl w:val="0"/>
          <w:numId w:val="1"/>
        </w:numPr>
        <w:spacing w:line="240" w:lineRule="auto"/>
        <w:ind w:left="0" w:firstLine="357"/>
        <w:jc w:val="both"/>
        <w:textAlignment w:val="auto"/>
        <w:outlineLvl w:val="9"/>
        <w:rPr>
          <w:rFonts w:ascii="Times New Roman" w:hAnsi="Times New Roman"/>
          <w:i/>
          <w:color w:val="auto"/>
          <w:sz w:val="28"/>
          <w:szCs w:val="28"/>
        </w:rPr>
      </w:pPr>
      <w:r w:rsidRPr="00365372">
        <w:rPr>
          <w:rFonts w:ascii="Times New Roman" w:eastAsia="Times New Roman" w:hAnsi="Times New Roman" w:cs="Times New Roman"/>
          <w:color w:val="auto"/>
          <w:sz w:val="28"/>
          <w:szCs w:val="28"/>
          <w:lang w:eastAsia="ru-RU"/>
        </w:rPr>
        <w:t>Точное земледелие</w:t>
      </w:r>
      <w:r w:rsidRPr="00365372">
        <w:rPr>
          <w:rFonts w:ascii="Times New Roman" w:hAnsi="Times New Roman"/>
          <w:i/>
          <w:color w:val="auto"/>
          <w:sz w:val="28"/>
          <w:szCs w:val="28"/>
        </w:rPr>
        <w:t>;</w:t>
      </w:r>
    </w:p>
    <w:p w:rsidR="00567B1C" w:rsidRPr="00365372" w:rsidRDefault="00567B1C" w:rsidP="00567B1C">
      <w:pPr>
        <w:numPr>
          <w:ilvl w:val="0"/>
          <w:numId w:val="1"/>
        </w:numPr>
        <w:spacing w:line="240" w:lineRule="auto"/>
        <w:ind w:left="0" w:firstLine="357"/>
        <w:jc w:val="both"/>
        <w:textAlignment w:val="auto"/>
        <w:outlineLvl w:val="9"/>
        <w:rPr>
          <w:rFonts w:ascii="Times New Roman" w:hAnsi="Times New Roman"/>
          <w:b/>
          <w:color w:val="auto"/>
          <w:sz w:val="28"/>
          <w:szCs w:val="28"/>
        </w:rPr>
      </w:pPr>
      <w:r w:rsidRPr="00365372">
        <w:rPr>
          <w:rFonts w:ascii="Times New Roman" w:eastAsia="Times New Roman" w:hAnsi="Times New Roman" w:cs="Times New Roman"/>
          <w:color w:val="auto"/>
          <w:sz w:val="28"/>
          <w:szCs w:val="28"/>
          <w:lang w:eastAsia="ru-RU"/>
        </w:rPr>
        <w:t>Современное селекция</w:t>
      </w:r>
      <w:r w:rsidRPr="00365372">
        <w:rPr>
          <w:rFonts w:ascii="Times New Roman" w:hAnsi="Times New Roman"/>
          <w:i/>
          <w:color w:val="auto"/>
          <w:sz w:val="28"/>
          <w:szCs w:val="28"/>
        </w:rPr>
        <w:t xml:space="preserve">; </w:t>
      </w:r>
    </w:p>
    <w:p w:rsidR="00567B1C" w:rsidRPr="00365372" w:rsidRDefault="00567B1C" w:rsidP="00567B1C">
      <w:pPr>
        <w:numPr>
          <w:ilvl w:val="0"/>
          <w:numId w:val="1"/>
        </w:numPr>
        <w:spacing w:line="240" w:lineRule="auto"/>
        <w:ind w:left="0" w:firstLine="357"/>
        <w:jc w:val="both"/>
        <w:textAlignment w:val="auto"/>
        <w:outlineLvl w:val="9"/>
        <w:rPr>
          <w:rFonts w:ascii="Times New Roman" w:hAnsi="Times New Roman"/>
          <w:i/>
          <w:color w:val="auto"/>
          <w:sz w:val="28"/>
          <w:szCs w:val="28"/>
        </w:rPr>
      </w:pPr>
      <w:r w:rsidRPr="00365372">
        <w:rPr>
          <w:rFonts w:ascii="Times New Roman" w:eastAsia="Times New Roman" w:hAnsi="Times New Roman" w:cs="Times New Roman"/>
          <w:color w:val="auto"/>
          <w:sz w:val="28"/>
          <w:szCs w:val="28"/>
          <w:lang w:eastAsia="ru-RU"/>
        </w:rPr>
        <w:t>Персонализированное питание</w:t>
      </w:r>
      <w:r w:rsidRPr="00365372">
        <w:rPr>
          <w:rFonts w:ascii="Times New Roman" w:hAnsi="Times New Roman"/>
          <w:i/>
          <w:color w:val="auto"/>
          <w:spacing w:val="1"/>
          <w:sz w:val="28"/>
          <w:szCs w:val="28"/>
        </w:rPr>
        <w:t>;</w:t>
      </w:r>
    </w:p>
    <w:p w:rsidR="00567B1C" w:rsidRPr="00E030EB" w:rsidRDefault="00567B1C" w:rsidP="00567B1C">
      <w:pPr>
        <w:numPr>
          <w:ilvl w:val="0"/>
          <w:numId w:val="1"/>
        </w:numPr>
        <w:spacing w:line="240" w:lineRule="auto"/>
        <w:ind w:left="0" w:firstLine="357"/>
        <w:jc w:val="both"/>
        <w:textAlignment w:val="auto"/>
        <w:outlineLvl w:val="9"/>
        <w:rPr>
          <w:rFonts w:ascii="Times New Roman" w:hAnsi="Times New Roman"/>
          <w:color w:val="auto"/>
          <w:sz w:val="28"/>
          <w:szCs w:val="28"/>
        </w:rPr>
      </w:pPr>
      <w:r w:rsidRPr="00365372">
        <w:rPr>
          <w:rFonts w:ascii="Times New Roman" w:eastAsia="Times New Roman" w:hAnsi="Times New Roman" w:cs="Times New Roman"/>
          <w:color w:val="auto"/>
          <w:sz w:val="28"/>
          <w:szCs w:val="28"/>
          <w:lang w:eastAsia="ru-RU"/>
        </w:rPr>
        <w:t>Органическое земледелие</w:t>
      </w:r>
      <w:r>
        <w:rPr>
          <w:rFonts w:ascii="Times New Roman" w:hAnsi="Times New Roman"/>
          <w:i/>
          <w:color w:val="auto"/>
          <w:sz w:val="28"/>
          <w:szCs w:val="28"/>
        </w:rPr>
        <w:t>;</w:t>
      </w:r>
    </w:p>
    <w:p w:rsidR="00567B1C" w:rsidRPr="00E030EB" w:rsidRDefault="00567B1C" w:rsidP="00567B1C">
      <w:pPr>
        <w:numPr>
          <w:ilvl w:val="0"/>
          <w:numId w:val="1"/>
        </w:numPr>
        <w:spacing w:line="240" w:lineRule="auto"/>
        <w:ind w:left="0" w:firstLine="357"/>
        <w:jc w:val="both"/>
        <w:textAlignment w:val="auto"/>
        <w:outlineLvl w:val="9"/>
        <w:rPr>
          <w:rFonts w:ascii="Times New Roman" w:hAnsi="Times New Roman"/>
          <w:color w:val="auto"/>
          <w:sz w:val="28"/>
          <w:szCs w:val="28"/>
        </w:rPr>
      </w:pPr>
      <w:r>
        <w:rPr>
          <w:rFonts w:ascii="Times New Roman" w:eastAsia="Times New Roman" w:hAnsi="Times New Roman" w:cs="Times New Roman"/>
          <w:sz w:val="28"/>
          <w:szCs w:val="28"/>
          <w:lang w:eastAsia="ru-RU"/>
        </w:rPr>
        <w:t>Перспективы развития цифровой экономики;</w:t>
      </w:r>
    </w:p>
    <w:p w:rsidR="00567B1C" w:rsidRPr="00365372" w:rsidRDefault="00567B1C" w:rsidP="00567B1C">
      <w:pPr>
        <w:numPr>
          <w:ilvl w:val="0"/>
          <w:numId w:val="1"/>
        </w:numPr>
        <w:spacing w:line="240" w:lineRule="auto"/>
        <w:ind w:left="0" w:firstLine="357"/>
        <w:jc w:val="both"/>
        <w:textAlignment w:val="auto"/>
        <w:outlineLvl w:val="9"/>
        <w:rPr>
          <w:rFonts w:ascii="Times New Roman" w:hAnsi="Times New Roman"/>
          <w:color w:val="auto"/>
          <w:sz w:val="28"/>
          <w:szCs w:val="28"/>
        </w:rPr>
      </w:pPr>
      <w:r>
        <w:rPr>
          <w:rFonts w:ascii="Times New Roman" w:eastAsia="Times New Roman" w:hAnsi="Times New Roman" w:cs="Times New Roman"/>
          <w:color w:val="auto"/>
          <w:sz w:val="28"/>
          <w:szCs w:val="28"/>
          <w:lang w:eastAsia="ru-RU"/>
        </w:rPr>
        <w:t xml:space="preserve">Подготовка </w:t>
      </w:r>
      <w:proofErr w:type="spellStart"/>
      <w:r>
        <w:rPr>
          <w:rFonts w:ascii="Times New Roman" w:eastAsia="Times New Roman" w:hAnsi="Times New Roman" w:cs="Times New Roman"/>
          <w:color w:val="auto"/>
          <w:sz w:val="28"/>
          <w:szCs w:val="28"/>
          <w:lang w:eastAsia="ru-RU"/>
        </w:rPr>
        <w:t>инновационно</w:t>
      </w:r>
      <w:proofErr w:type="spellEnd"/>
      <w:r>
        <w:rPr>
          <w:rFonts w:ascii="Times New Roman" w:eastAsia="Times New Roman" w:hAnsi="Times New Roman" w:cs="Times New Roman"/>
          <w:color w:val="auto"/>
          <w:sz w:val="28"/>
          <w:szCs w:val="28"/>
          <w:lang w:eastAsia="ru-RU"/>
        </w:rPr>
        <w:t>-ориентированных кадров для АПК России.</w:t>
      </w:r>
    </w:p>
    <w:p w:rsidR="00567B1C" w:rsidRDefault="00567B1C" w:rsidP="00567B1C">
      <w:pPr>
        <w:pStyle w:val="a5"/>
        <w:spacing w:before="0" w:beforeAutospacing="0" w:after="0" w:afterAutospacing="0"/>
        <w:jc w:val="center"/>
        <w:rPr>
          <w:b/>
          <w:sz w:val="28"/>
          <w:szCs w:val="28"/>
        </w:rPr>
      </w:pPr>
    </w:p>
    <w:p w:rsidR="00567B1C" w:rsidRPr="005103E9" w:rsidRDefault="00567B1C" w:rsidP="00567B1C">
      <w:pPr>
        <w:spacing w:before="120" w:line="240" w:lineRule="auto"/>
        <w:jc w:val="center"/>
        <w:rPr>
          <w:rFonts w:ascii="Times New Roman" w:hAnsi="Times New Roman"/>
          <w:b/>
          <w:sz w:val="28"/>
          <w:szCs w:val="28"/>
        </w:rPr>
      </w:pPr>
      <w:r w:rsidRPr="005103E9">
        <w:rPr>
          <w:rFonts w:ascii="Times New Roman" w:hAnsi="Times New Roman"/>
          <w:b/>
          <w:sz w:val="28"/>
          <w:szCs w:val="28"/>
        </w:rPr>
        <w:t>Требования к оформлению материалов:</w:t>
      </w:r>
    </w:p>
    <w:p w:rsidR="00567B1C" w:rsidRPr="005103E9" w:rsidRDefault="00567B1C" w:rsidP="00567B1C">
      <w:pPr>
        <w:spacing w:line="240" w:lineRule="auto"/>
        <w:ind w:firstLine="709"/>
        <w:jc w:val="both"/>
        <w:rPr>
          <w:rFonts w:ascii="Times New Roman" w:hAnsi="Times New Roman"/>
          <w:sz w:val="28"/>
          <w:szCs w:val="28"/>
        </w:rPr>
      </w:pPr>
      <w:r w:rsidRPr="005103E9">
        <w:rPr>
          <w:rFonts w:ascii="Times New Roman" w:hAnsi="Times New Roman"/>
          <w:sz w:val="28"/>
          <w:szCs w:val="28"/>
        </w:rPr>
        <w:t>Поля –</w:t>
      </w:r>
      <w:r>
        <w:rPr>
          <w:rFonts w:ascii="Times New Roman" w:hAnsi="Times New Roman"/>
          <w:sz w:val="28"/>
          <w:szCs w:val="28"/>
        </w:rPr>
        <w:t xml:space="preserve"> все по 2 см.</w:t>
      </w:r>
      <w:r w:rsidRPr="005103E9">
        <w:rPr>
          <w:rFonts w:ascii="Times New Roman" w:hAnsi="Times New Roman"/>
          <w:sz w:val="28"/>
          <w:szCs w:val="28"/>
        </w:rPr>
        <w:t xml:space="preserve">; Шрифт – </w:t>
      </w:r>
      <w:proofErr w:type="spellStart"/>
      <w:r w:rsidRPr="00AC069E">
        <w:rPr>
          <w:rFonts w:ascii="Times New Roman" w:hAnsi="Times New Roman"/>
          <w:sz w:val="28"/>
          <w:szCs w:val="28"/>
        </w:rPr>
        <w:t>Times</w:t>
      </w:r>
      <w:proofErr w:type="spellEnd"/>
      <w:r w:rsidRPr="005103E9">
        <w:rPr>
          <w:rFonts w:ascii="Times New Roman" w:hAnsi="Times New Roman"/>
          <w:sz w:val="28"/>
          <w:szCs w:val="28"/>
        </w:rPr>
        <w:t xml:space="preserve"> </w:t>
      </w:r>
      <w:proofErr w:type="spellStart"/>
      <w:r w:rsidRPr="00AC069E">
        <w:rPr>
          <w:rFonts w:ascii="Times New Roman" w:hAnsi="Times New Roman"/>
          <w:sz w:val="28"/>
          <w:szCs w:val="28"/>
        </w:rPr>
        <w:t>New</w:t>
      </w:r>
      <w:proofErr w:type="spellEnd"/>
      <w:r w:rsidRPr="005103E9">
        <w:rPr>
          <w:rFonts w:ascii="Times New Roman" w:hAnsi="Times New Roman"/>
          <w:sz w:val="28"/>
          <w:szCs w:val="28"/>
        </w:rPr>
        <w:t xml:space="preserve"> </w:t>
      </w:r>
      <w:proofErr w:type="spellStart"/>
      <w:r w:rsidRPr="00AC069E">
        <w:rPr>
          <w:rFonts w:ascii="Times New Roman" w:hAnsi="Times New Roman"/>
          <w:sz w:val="28"/>
          <w:szCs w:val="28"/>
        </w:rPr>
        <w:t>Roman</w:t>
      </w:r>
      <w:proofErr w:type="spellEnd"/>
      <w:r w:rsidRPr="005103E9">
        <w:rPr>
          <w:rFonts w:ascii="Times New Roman" w:hAnsi="Times New Roman"/>
          <w:sz w:val="28"/>
          <w:szCs w:val="28"/>
        </w:rPr>
        <w:t xml:space="preserve">, </w:t>
      </w:r>
      <w:r>
        <w:rPr>
          <w:rFonts w:ascii="Times New Roman" w:hAnsi="Times New Roman"/>
          <w:sz w:val="28"/>
          <w:szCs w:val="28"/>
        </w:rPr>
        <w:t>размер –</w:t>
      </w:r>
      <w:r w:rsidRPr="005103E9">
        <w:rPr>
          <w:rFonts w:ascii="Times New Roman" w:hAnsi="Times New Roman"/>
          <w:sz w:val="28"/>
          <w:szCs w:val="28"/>
        </w:rPr>
        <w:t xml:space="preserve"> 14, межстрочный интервал </w:t>
      </w:r>
      <w:r>
        <w:rPr>
          <w:rFonts w:ascii="Times New Roman" w:hAnsi="Times New Roman"/>
          <w:sz w:val="28"/>
          <w:szCs w:val="28"/>
        </w:rPr>
        <w:t>–</w:t>
      </w:r>
      <w:r w:rsidRPr="005103E9">
        <w:rPr>
          <w:rFonts w:ascii="Times New Roman" w:hAnsi="Times New Roman"/>
          <w:sz w:val="28"/>
          <w:szCs w:val="28"/>
        </w:rPr>
        <w:t xml:space="preserve"> полуторный; </w:t>
      </w:r>
      <w:r w:rsidRPr="00AC069E">
        <w:rPr>
          <w:rFonts w:ascii="Times New Roman" w:hAnsi="Times New Roman"/>
          <w:sz w:val="28"/>
          <w:szCs w:val="28"/>
        </w:rPr>
        <w:t xml:space="preserve">абзацный отступ 1,25 см.; </w:t>
      </w:r>
      <w:r w:rsidRPr="005103E9">
        <w:rPr>
          <w:rFonts w:ascii="Times New Roman" w:hAnsi="Times New Roman"/>
          <w:sz w:val="28"/>
          <w:szCs w:val="28"/>
        </w:rPr>
        <w:t>ссылки на литературу в квадратных скоб</w:t>
      </w:r>
      <w:r>
        <w:rPr>
          <w:rFonts w:ascii="Times New Roman" w:hAnsi="Times New Roman"/>
          <w:sz w:val="28"/>
          <w:szCs w:val="28"/>
        </w:rPr>
        <w:t>ках; в</w:t>
      </w:r>
      <w:r w:rsidRPr="00AC069E">
        <w:rPr>
          <w:rFonts w:ascii="Times New Roman" w:hAnsi="Times New Roman"/>
          <w:sz w:val="28"/>
          <w:szCs w:val="28"/>
        </w:rPr>
        <w:t>се рисунки и таблицы, должны быть пронумерованы и снабжены названиями или подрисуночными подписями.</w:t>
      </w:r>
      <w:r>
        <w:rPr>
          <w:rFonts w:ascii="Times New Roman" w:hAnsi="Times New Roman"/>
          <w:sz w:val="28"/>
          <w:szCs w:val="28"/>
        </w:rPr>
        <w:t xml:space="preserve"> </w:t>
      </w:r>
      <w:r w:rsidRPr="00AC069E">
        <w:rPr>
          <w:rFonts w:ascii="Times New Roman" w:hAnsi="Times New Roman"/>
          <w:sz w:val="28"/>
          <w:szCs w:val="28"/>
        </w:rPr>
        <w:t xml:space="preserve">Текст статьи должен быть тщательно вычитан и отредактирован. Материалы публикуются в авторской редакции, авторы несут ответственность за научно-теоретический уровень публикуемого материала. </w:t>
      </w:r>
      <w:r w:rsidRPr="00903BB1">
        <w:rPr>
          <w:rFonts w:ascii="Times New Roman" w:hAnsi="Times New Roman"/>
          <w:b/>
          <w:sz w:val="28"/>
          <w:szCs w:val="28"/>
        </w:rPr>
        <w:t xml:space="preserve">НАЗВАНИЕ </w:t>
      </w:r>
      <w:r w:rsidR="00896096" w:rsidRPr="00903BB1">
        <w:rPr>
          <w:rFonts w:ascii="Times New Roman" w:hAnsi="Times New Roman"/>
          <w:b/>
          <w:sz w:val="28"/>
          <w:szCs w:val="28"/>
        </w:rPr>
        <w:t>СТАТЬИ</w:t>
      </w:r>
      <w:r w:rsidR="00896096">
        <w:rPr>
          <w:rFonts w:ascii="Times New Roman" w:hAnsi="Times New Roman"/>
          <w:sz w:val="28"/>
          <w:szCs w:val="28"/>
        </w:rPr>
        <w:t xml:space="preserve"> (</w:t>
      </w:r>
      <w:r>
        <w:rPr>
          <w:rFonts w:ascii="Times New Roman" w:hAnsi="Times New Roman"/>
          <w:sz w:val="28"/>
          <w:szCs w:val="28"/>
        </w:rPr>
        <w:t>п</w:t>
      </w:r>
      <w:r w:rsidRPr="005103E9">
        <w:rPr>
          <w:rFonts w:ascii="Times New Roman" w:hAnsi="Times New Roman"/>
          <w:sz w:val="28"/>
          <w:szCs w:val="28"/>
        </w:rPr>
        <w:t>о центру, жир</w:t>
      </w:r>
      <w:r>
        <w:rPr>
          <w:rFonts w:ascii="Times New Roman" w:hAnsi="Times New Roman"/>
          <w:sz w:val="28"/>
          <w:szCs w:val="28"/>
        </w:rPr>
        <w:t>ным шрифтом, заглавными буквами);</w:t>
      </w:r>
      <w:r w:rsidRPr="005103E9">
        <w:rPr>
          <w:rFonts w:ascii="Times New Roman" w:hAnsi="Times New Roman"/>
          <w:sz w:val="28"/>
          <w:szCs w:val="28"/>
        </w:rPr>
        <w:t xml:space="preserve"> </w:t>
      </w:r>
      <w:r w:rsidRPr="00E127C5">
        <w:rPr>
          <w:rFonts w:ascii="Times New Roman" w:hAnsi="Times New Roman"/>
          <w:sz w:val="28"/>
          <w:szCs w:val="28"/>
        </w:rPr>
        <w:t xml:space="preserve">Ниже через один интервал строчными буквами – </w:t>
      </w:r>
      <w:r w:rsidRPr="00903BB1">
        <w:rPr>
          <w:rFonts w:ascii="Times New Roman" w:hAnsi="Times New Roman"/>
          <w:b/>
          <w:i/>
          <w:sz w:val="28"/>
          <w:szCs w:val="28"/>
        </w:rPr>
        <w:t>фамилия и инициалы автора(</w:t>
      </w:r>
      <w:proofErr w:type="spellStart"/>
      <w:r w:rsidRPr="00903BB1">
        <w:rPr>
          <w:rFonts w:ascii="Times New Roman" w:hAnsi="Times New Roman"/>
          <w:b/>
          <w:i/>
          <w:sz w:val="28"/>
          <w:szCs w:val="28"/>
        </w:rPr>
        <w:t>ов</w:t>
      </w:r>
      <w:proofErr w:type="spellEnd"/>
      <w:r w:rsidRPr="00903BB1">
        <w:rPr>
          <w:rFonts w:ascii="Times New Roman" w:hAnsi="Times New Roman"/>
          <w:b/>
          <w:i/>
          <w:sz w:val="28"/>
          <w:szCs w:val="28"/>
        </w:rPr>
        <w:t>)</w:t>
      </w:r>
      <w:r w:rsidR="00DC60D9">
        <w:rPr>
          <w:rFonts w:ascii="Times New Roman" w:hAnsi="Times New Roman"/>
          <w:b/>
          <w:i/>
          <w:sz w:val="28"/>
          <w:szCs w:val="28"/>
        </w:rPr>
        <w:t xml:space="preserve">, ученая степень, ученое звание, </w:t>
      </w:r>
      <w:r w:rsidR="00DC60D9" w:rsidRPr="00DC60D9">
        <w:rPr>
          <w:rFonts w:ascii="Times New Roman" w:hAnsi="Times New Roman"/>
          <w:b/>
          <w:i/>
          <w:sz w:val="28"/>
          <w:szCs w:val="28"/>
        </w:rPr>
        <w:t>место работы, страна</w:t>
      </w:r>
      <w:r w:rsidR="00DC60D9">
        <w:rPr>
          <w:rFonts w:ascii="Times New Roman" w:hAnsi="Times New Roman"/>
          <w:b/>
          <w:i/>
          <w:sz w:val="28"/>
          <w:szCs w:val="28"/>
        </w:rPr>
        <w:t xml:space="preserve"> </w:t>
      </w:r>
      <w:r>
        <w:rPr>
          <w:rFonts w:ascii="Times New Roman" w:hAnsi="Times New Roman"/>
          <w:sz w:val="28"/>
          <w:szCs w:val="28"/>
        </w:rPr>
        <w:t>(выравнивание по правому краю);</w:t>
      </w:r>
      <w:r w:rsidRPr="00903BB1">
        <w:rPr>
          <w:rFonts w:ascii="Times New Roman" w:hAnsi="Times New Roman"/>
          <w:sz w:val="28"/>
          <w:szCs w:val="28"/>
        </w:rPr>
        <w:t xml:space="preserve"> После отступа в 1 интервал следует аннотация, далее через 1 интервал ключевые слова</w:t>
      </w:r>
      <w:r>
        <w:rPr>
          <w:rFonts w:ascii="Times New Roman" w:hAnsi="Times New Roman"/>
          <w:sz w:val="28"/>
          <w:szCs w:val="28"/>
        </w:rPr>
        <w:t xml:space="preserve">. </w:t>
      </w:r>
      <w:r w:rsidRPr="00903BB1">
        <w:rPr>
          <w:rFonts w:ascii="Times New Roman" w:hAnsi="Times New Roman"/>
          <w:sz w:val="28"/>
          <w:szCs w:val="28"/>
          <w:u w:val="single"/>
        </w:rPr>
        <w:t>Та же информация повторяется на английском языке</w:t>
      </w:r>
      <w:r>
        <w:rPr>
          <w:rFonts w:ascii="Times New Roman" w:hAnsi="Times New Roman"/>
          <w:sz w:val="28"/>
          <w:szCs w:val="28"/>
          <w:u w:val="single"/>
        </w:rPr>
        <w:t>,</w:t>
      </w:r>
      <w:r w:rsidRPr="00903BB1">
        <w:rPr>
          <w:rFonts w:ascii="Times New Roman" w:hAnsi="Times New Roman"/>
          <w:sz w:val="28"/>
          <w:szCs w:val="28"/>
        </w:rPr>
        <w:t xml:space="preserve"> за которыми через 1 интервал – текст статьи</w:t>
      </w:r>
      <w:r>
        <w:rPr>
          <w:rFonts w:ascii="Times New Roman" w:hAnsi="Times New Roman"/>
          <w:sz w:val="28"/>
          <w:szCs w:val="28"/>
        </w:rPr>
        <w:t>, список литературы и с</w:t>
      </w:r>
      <w:r w:rsidRPr="005103E9">
        <w:rPr>
          <w:rFonts w:ascii="Times New Roman" w:hAnsi="Times New Roman"/>
          <w:sz w:val="28"/>
          <w:szCs w:val="28"/>
        </w:rPr>
        <w:t>ведения об авторах</w:t>
      </w:r>
      <w:r w:rsidR="009F3C0E">
        <w:rPr>
          <w:rFonts w:ascii="Times New Roman" w:hAnsi="Times New Roman"/>
          <w:sz w:val="28"/>
          <w:szCs w:val="28"/>
        </w:rPr>
        <w:t>. Минимальный объем статьи 5 страниц.</w:t>
      </w:r>
    </w:p>
    <w:p w:rsidR="00567B1C" w:rsidRDefault="00567B1C" w:rsidP="00567B1C">
      <w:pPr>
        <w:widowControl w:val="0"/>
        <w:spacing w:line="240" w:lineRule="auto"/>
        <w:ind w:firstLine="709"/>
        <w:jc w:val="both"/>
        <w:rPr>
          <w:rFonts w:ascii="Times New Roman" w:eastAsia="Arial Unicode MS" w:hAnsi="Times New Roman"/>
          <w:b/>
          <w:sz w:val="28"/>
          <w:szCs w:val="28"/>
          <w:u w:val="single"/>
        </w:rPr>
      </w:pPr>
    </w:p>
    <w:p w:rsidR="00567B1C" w:rsidRDefault="00567B1C" w:rsidP="00567B1C">
      <w:pPr>
        <w:widowControl w:val="0"/>
        <w:spacing w:line="240" w:lineRule="auto"/>
        <w:ind w:firstLine="709"/>
        <w:jc w:val="both"/>
        <w:rPr>
          <w:rFonts w:ascii="Times New Roman" w:eastAsia="Arial Unicode MS" w:hAnsi="Times New Roman"/>
          <w:b/>
          <w:sz w:val="28"/>
          <w:szCs w:val="28"/>
          <w:u w:val="single"/>
        </w:rPr>
      </w:pPr>
      <w:r w:rsidRPr="00903BB1">
        <w:rPr>
          <w:rFonts w:ascii="Times New Roman" w:eastAsia="Arial Unicode MS" w:hAnsi="Times New Roman"/>
          <w:b/>
          <w:sz w:val="28"/>
          <w:szCs w:val="28"/>
          <w:u w:val="single"/>
        </w:rPr>
        <w:t>Материалы (стать</w:t>
      </w:r>
      <w:r>
        <w:rPr>
          <w:rFonts w:ascii="Times New Roman" w:eastAsia="Arial Unicode MS" w:hAnsi="Times New Roman"/>
          <w:b/>
          <w:sz w:val="28"/>
          <w:szCs w:val="28"/>
          <w:u w:val="single"/>
        </w:rPr>
        <w:t>и</w:t>
      </w:r>
      <w:r w:rsidRPr="00903BB1">
        <w:rPr>
          <w:rFonts w:ascii="Times New Roman" w:eastAsia="Arial Unicode MS" w:hAnsi="Times New Roman"/>
          <w:b/>
          <w:sz w:val="28"/>
          <w:szCs w:val="28"/>
          <w:u w:val="single"/>
        </w:rPr>
        <w:t>)</w:t>
      </w:r>
      <w:r>
        <w:rPr>
          <w:rFonts w:ascii="Times New Roman" w:eastAsia="Arial Unicode MS" w:hAnsi="Times New Roman"/>
          <w:b/>
          <w:sz w:val="28"/>
          <w:szCs w:val="28"/>
          <w:u w:val="single"/>
        </w:rPr>
        <w:t xml:space="preserve"> принимаются до 14</w:t>
      </w:r>
      <w:r w:rsidRPr="00903BB1">
        <w:rPr>
          <w:rFonts w:ascii="Times New Roman" w:eastAsia="Arial Unicode MS" w:hAnsi="Times New Roman"/>
          <w:b/>
          <w:sz w:val="28"/>
          <w:szCs w:val="28"/>
          <w:u w:val="single"/>
        </w:rPr>
        <w:t xml:space="preserve"> </w:t>
      </w:r>
      <w:r>
        <w:rPr>
          <w:rFonts w:ascii="Times New Roman" w:eastAsia="Arial Unicode MS" w:hAnsi="Times New Roman"/>
          <w:b/>
          <w:sz w:val="28"/>
          <w:szCs w:val="28"/>
          <w:u w:val="single"/>
        </w:rPr>
        <w:t>сентября</w:t>
      </w:r>
      <w:r w:rsidRPr="00903BB1">
        <w:rPr>
          <w:rFonts w:ascii="Times New Roman" w:eastAsia="Arial Unicode MS" w:hAnsi="Times New Roman"/>
          <w:b/>
          <w:sz w:val="28"/>
          <w:szCs w:val="28"/>
          <w:u w:val="single"/>
        </w:rPr>
        <w:t xml:space="preserve"> 201</w:t>
      </w:r>
      <w:r>
        <w:rPr>
          <w:rFonts w:ascii="Times New Roman" w:eastAsia="Arial Unicode MS" w:hAnsi="Times New Roman"/>
          <w:b/>
          <w:sz w:val="28"/>
          <w:szCs w:val="28"/>
          <w:u w:val="single"/>
        </w:rPr>
        <w:t>8</w:t>
      </w:r>
      <w:r w:rsidRPr="00903BB1">
        <w:rPr>
          <w:rFonts w:ascii="Times New Roman" w:eastAsia="Arial Unicode MS" w:hAnsi="Times New Roman"/>
          <w:b/>
          <w:sz w:val="28"/>
          <w:szCs w:val="28"/>
          <w:u w:val="single"/>
        </w:rPr>
        <w:t xml:space="preserve"> г.</w:t>
      </w:r>
      <w:r>
        <w:rPr>
          <w:rFonts w:ascii="Times New Roman" w:eastAsia="Arial Unicode MS" w:hAnsi="Times New Roman"/>
          <w:b/>
          <w:sz w:val="28"/>
          <w:szCs w:val="28"/>
          <w:u w:val="single"/>
        </w:rPr>
        <w:t xml:space="preserve"> включительно.</w:t>
      </w:r>
    </w:p>
    <w:p w:rsidR="00567B1C" w:rsidRPr="007B1774" w:rsidRDefault="00567B1C" w:rsidP="00567B1C">
      <w:pPr>
        <w:widowControl w:val="0"/>
        <w:spacing w:line="240" w:lineRule="auto"/>
        <w:ind w:firstLine="709"/>
        <w:jc w:val="both"/>
        <w:rPr>
          <w:rFonts w:ascii="Times New Roman" w:eastAsia="Arial Unicode MS" w:hAnsi="Times New Roman"/>
          <w:sz w:val="28"/>
          <w:szCs w:val="28"/>
        </w:rPr>
      </w:pPr>
      <w:r w:rsidRPr="007B1774">
        <w:rPr>
          <w:rFonts w:ascii="Times New Roman" w:hAnsi="Times New Roman"/>
          <w:sz w:val="28"/>
          <w:szCs w:val="28"/>
        </w:rPr>
        <w:t>Документы, представленные позже указанного срока или с нарушением установленных требований, возвращаться и регистрироваться не будут.</w:t>
      </w:r>
    </w:p>
    <w:p w:rsidR="00567B1C" w:rsidRDefault="00567B1C" w:rsidP="00567B1C">
      <w:pPr>
        <w:widowControl w:val="0"/>
        <w:spacing w:line="240" w:lineRule="auto"/>
        <w:jc w:val="both"/>
        <w:rPr>
          <w:rFonts w:ascii="Times New Roman" w:eastAsia="Arial Unicode MS" w:hAnsi="Times New Roman"/>
          <w:b/>
          <w:sz w:val="28"/>
          <w:szCs w:val="28"/>
          <w:u w:val="single"/>
        </w:rPr>
      </w:pPr>
    </w:p>
    <w:p w:rsidR="00567B1C" w:rsidRDefault="00567B1C" w:rsidP="00567B1C">
      <w:pPr>
        <w:tabs>
          <w:tab w:val="left" w:pos="0"/>
        </w:tabs>
        <w:spacing w:line="240" w:lineRule="auto"/>
        <w:jc w:val="center"/>
        <w:rPr>
          <w:rFonts w:ascii="Times New Roman" w:hAnsi="Times New Roman"/>
          <w:b/>
          <w:sz w:val="28"/>
          <w:szCs w:val="28"/>
        </w:rPr>
      </w:pPr>
      <w:r w:rsidRPr="006B5317">
        <w:rPr>
          <w:rFonts w:ascii="Times New Roman" w:hAnsi="Times New Roman"/>
          <w:b/>
          <w:sz w:val="28"/>
          <w:szCs w:val="28"/>
        </w:rPr>
        <w:lastRenderedPageBreak/>
        <w:t>Статьи могут быть представлены в редакцию двумя способами:</w:t>
      </w:r>
    </w:p>
    <w:p w:rsidR="00567B1C" w:rsidRDefault="00567B1C" w:rsidP="00567B1C">
      <w:pPr>
        <w:tabs>
          <w:tab w:val="left" w:pos="0"/>
        </w:tabs>
        <w:spacing w:line="240" w:lineRule="auto"/>
        <w:jc w:val="both"/>
        <w:rPr>
          <w:rFonts w:ascii="Times New Roman" w:hAnsi="Times New Roman"/>
          <w:b/>
          <w:sz w:val="28"/>
          <w:szCs w:val="28"/>
        </w:rPr>
      </w:pPr>
    </w:p>
    <w:p w:rsidR="00567B1C" w:rsidRPr="0002025A" w:rsidRDefault="00567B1C" w:rsidP="00567B1C">
      <w:pPr>
        <w:numPr>
          <w:ilvl w:val="0"/>
          <w:numId w:val="2"/>
        </w:numPr>
        <w:tabs>
          <w:tab w:val="left" w:pos="0"/>
        </w:tabs>
        <w:suppressAutoHyphens w:val="0"/>
        <w:spacing w:line="240" w:lineRule="auto"/>
        <w:ind w:hanging="11"/>
        <w:jc w:val="both"/>
        <w:textAlignment w:val="auto"/>
        <w:outlineLvl w:val="9"/>
        <w:rPr>
          <w:rFonts w:ascii="Times New Roman" w:hAnsi="Times New Roman"/>
          <w:sz w:val="28"/>
          <w:szCs w:val="28"/>
        </w:rPr>
      </w:pPr>
      <w:r w:rsidRPr="0002025A">
        <w:rPr>
          <w:rFonts w:ascii="Times New Roman" w:hAnsi="Times New Roman"/>
          <w:sz w:val="28"/>
          <w:szCs w:val="28"/>
        </w:rPr>
        <w:t>Лично, путем передачи материалов на соответствующую кафедру;</w:t>
      </w:r>
    </w:p>
    <w:p w:rsidR="00567B1C" w:rsidRPr="00365372" w:rsidRDefault="00567B1C" w:rsidP="00567B1C">
      <w:pPr>
        <w:numPr>
          <w:ilvl w:val="0"/>
          <w:numId w:val="2"/>
        </w:numPr>
        <w:tabs>
          <w:tab w:val="left" w:pos="0"/>
        </w:tabs>
        <w:suppressAutoHyphens w:val="0"/>
        <w:spacing w:line="240" w:lineRule="auto"/>
        <w:ind w:hanging="11"/>
        <w:jc w:val="both"/>
        <w:textAlignment w:val="auto"/>
        <w:outlineLvl w:val="9"/>
        <w:rPr>
          <w:rFonts w:ascii="Times New Roman" w:hAnsi="Times New Roman"/>
          <w:color w:val="auto"/>
          <w:sz w:val="28"/>
          <w:szCs w:val="28"/>
        </w:rPr>
      </w:pPr>
      <w:r w:rsidRPr="0002025A">
        <w:rPr>
          <w:rFonts w:ascii="Times New Roman" w:hAnsi="Times New Roman"/>
          <w:sz w:val="28"/>
          <w:szCs w:val="28"/>
        </w:rPr>
        <w:t>По электронной почте на адрес:</w:t>
      </w:r>
      <w:r w:rsidRPr="00365372">
        <w:rPr>
          <w:rFonts w:ascii="Times New Roman" w:hAnsi="Times New Roman"/>
          <w:sz w:val="28"/>
          <w:szCs w:val="28"/>
        </w:rPr>
        <w:t xml:space="preserve"> </w:t>
      </w:r>
      <w:hyperlink r:id="rId5" w:history="1">
        <w:r w:rsidR="00896096" w:rsidRPr="00777DA4">
          <w:rPr>
            <w:rStyle w:val="a6"/>
            <w:rFonts w:ascii="Times New Roman" w:hAnsi="Times New Roman" w:cs="Times New Roman"/>
            <w:sz w:val="28"/>
            <w:szCs w:val="28"/>
            <w:shd w:val="clear" w:color="auto" w:fill="FFFFFF"/>
          </w:rPr>
          <w:t>роstga</w:t>
        </w:r>
        <w:r w:rsidR="00896096" w:rsidRPr="00777DA4">
          <w:rPr>
            <w:rStyle w:val="a6"/>
            <w:rFonts w:ascii="Times New Roman" w:hAnsi="Times New Roman" w:cs="Times New Roman"/>
            <w:sz w:val="28"/>
            <w:szCs w:val="28"/>
            <w:shd w:val="clear" w:color="auto" w:fill="FFFFFF"/>
            <w:lang w:val="en-US"/>
          </w:rPr>
          <w:t>y</w:t>
        </w:r>
        <w:r w:rsidR="00896096" w:rsidRPr="00777DA4">
          <w:rPr>
            <w:rStyle w:val="a6"/>
            <w:rFonts w:ascii="Times New Roman" w:hAnsi="Times New Roman" w:cs="Times New Roman"/>
            <w:sz w:val="28"/>
            <w:szCs w:val="28"/>
            <w:shd w:val="clear" w:color="auto" w:fill="FFFFFF"/>
          </w:rPr>
          <w:t>@</w:t>
        </w:r>
        <w:r w:rsidR="00896096" w:rsidRPr="00777DA4">
          <w:rPr>
            <w:rStyle w:val="a6"/>
            <w:rFonts w:ascii="Times New Roman" w:hAnsi="Times New Roman" w:cs="Times New Roman"/>
            <w:sz w:val="28"/>
            <w:szCs w:val="28"/>
            <w:shd w:val="clear" w:color="auto" w:fill="FFFFFF"/>
            <w:lang w:val="en-US"/>
          </w:rPr>
          <w:t>yandex</w:t>
        </w:r>
        <w:r w:rsidR="00896096" w:rsidRPr="00777DA4">
          <w:rPr>
            <w:rStyle w:val="a6"/>
            <w:rFonts w:ascii="Times New Roman" w:hAnsi="Times New Roman" w:cs="Times New Roman"/>
            <w:sz w:val="28"/>
            <w:szCs w:val="28"/>
            <w:shd w:val="clear" w:color="auto" w:fill="FFFFFF"/>
          </w:rPr>
          <w:t>.ru</w:t>
        </w:r>
      </w:hyperlink>
      <w:r w:rsidRPr="00365372">
        <w:rPr>
          <w:rFonts w:ascii="Times New Roman" w:hAnsi="Times New Roman" w:cs="Times New Roman"/>
          <w:color w:val="auto"/>
          <w:sz w:val="28"/>
          <w:szCs w:val="28"/>
        </w:rPr>
        <w:t>.</w:t>
      </w:r>
    </w:p>
    <w:p w:rsidR="00567B1C" w:rsidRDefault="00567B1C" w:rsidP="00567B1C">
      <w:pPr>
        <w:tabs>
          <w:tab w:val="left" w:pos="0"/>
        </w:tabs>
        <w:suppressAutoHyphens w:val="0"/>
        <w:spacing w:line="240" w:lineRule="auto"/>
        <w:ind w:left="0" w:firstLine="0"/>
        <w:jc w:val="both"/>
        <w:textAlignment w:val="auto"/>
        <w:outlineLvl w:val="9"/>
        <w:rPr>
          <w:rFonts w:ascii="Times New Roman" w:hAnsi="Times New Roman" w:cs="Times New Roman"/>
          <w:color w:val="auto"/>
          <w:sz w:val="28"/>
          <w:szCs w:val="28"/>
        </w:rPr>
      </w:pPr>
    </w:p>
    <w:p w:rsidR="00567B1C" w:rsidRPr="0038699C" w:rsidRDefault="00567B1C" w:rsidP="00567B1C">
      <w:pPr>
        <w:tabs>
          <w:tab w:val="left" w:pos="0"/>
          <w:tab w:val="left" w:pos="709"/>
        </w:tabs>
        <w:spacing w:line="240" w:lineRule="auto"/>
        <w:ind w:firstLine="709"/>
        <w:rPr>
          <w:rFonts w:ascii="Times New Roman" w:hAnsi="Times New Roman"/>
          <w:b/>
          <w:sz w:val="28"/>
          <w:szCs w:val="28"/>
        </w:rPr>
      </w:pPr>
      <w:r w:rsidRPr="0038699C">
        <w:rPr>
          <w:rFonts w:ascii="Times New Roman" w:hAnsi="Times New Roman"/>
          <w:b/>
          <w:sz w:val="28"/>
          <w:szCs w:val="28"/>
        </w:rPr>
        <w:t>В редакцию одномоментно направляется полный пакет документов:</w:t>
      </w:r>
    </w:p>
    <w:p w:rsidR="00567B1C" w:rsidRPr="0038699C" w:rsidRDefault="00567B1C" w:rsidP="00567B1C">
      <w:pPr>
        <w:numPr>
          <w:ilvl w:val="0"/>
          <w:numId w:val="3"/>
        </w:numPr>
        <w:tabs>
          <w:tab w:val="left" w:pos="0"/>
        </w:tabs>
        <w:suppressAutoHyphens w:val="0"/>
        <w:spacing w:line="240" w:lineRule="auto"/>
        <w:ind w:left="709" w:hanging="12"/>
        <w:jc w:val="both"/>
        <w:textAlignment w:val="auto"/>
        <w:outlineLvl w:val="9"/>
        <w:rPr>
          <w:rFonts w:ascii="Times New Roman" w:hAnsi="Times New Roman"/>
          <w:sz w:val="28"/>
          <w:szCs w:val="28"/>
        </w:rPr>
      </w:pPr>
      <w:r w:rsidRPr="0038699C">
        <w:rPr>
          <w:rFonts w:ascii="Times New Roman" w:hAnsi="Times New Roman"/>
          <w:sz w:val="28"/>
          <w:szCs w:val="28"/>
        </w:rPr>
        <w:t xml:space="preserve">Материалы статьи (см. образец в Приложении 1); </w:t>
      </w:r>
    </w:p>
    <w:p w:rsidR="00567B1C" w:rsidRPr="0038699C" w:rsidRDefault="00567B1C" w:rsidP="00567B1C">
      <w:pPr>
        <w:numPr>
          <w:ilvl w:val="0"/>
          <w:numId w:val="3"/>
        </w:numPr>
        <w:tabs>
          <w:tab w:val="left" w:pos="0"/>
        </w:tabs>
        <w:suppressAutoHyphens w:val="0"/>
        <w:spacing w:line="240" w:lineRule="auto"/>
        <w:ind w:left="709" w:hanging="12"/>
        <w:jc w:val="both"/>
        <w:textAlignment w:val="auto"/>
        <w:outlineLvl w:val="9"/>
        <w:rPr>
          <w:rFonts w:ascii="Times New Roman" w:hAnsi="Times New Roman"/>
          <w:sz w:val="28"/>
          <w:szCs w:val="28"/>
        </w:rPr>
      </w:pPr>
      <w:r w:rsidRPr="0038699C">
        <w:rPr>
          <w:rFonts w:ascii="Times New Roman" w:hAnsi="Times New Roman"/>
          <w:sz w:val="28"/>
          <w:szCs w:val="28"/>
        </w:rPr>
        <w:t>Заполненная заявка (см. Приложение 2);</w:t>
      </w:r>
    </w:p>
    <w:p w:rsidR="009F3C0E" w:rsidRDefault="009F3C0E" w:rsidP="00567B1C">
      <w:pPr>
        <w:pStyle w:val="a3"/>
        <w:ind w:firstLine="709"/>
        <w:jc w:val="both"/>
        <w:rPr>
          <w:rFonts w:ascii="Times New Roman" w:hAnsi="Times New Roman" w:cs="Times New Roman"/>
          <w:b/>
          <w:sz w:val="28"/>
          <w:szCs w:val="28"/>
        </w:rPr>
      </w:pPr>
    </w:p>
    <w:p w:rsidR="00567B1C" w:rsidRPr="005C21E0" w:rsidRDefault="00567B1C" w:rsidP="00567B1C">
      <w:pPr>
        <w:pStyle w:val="a3"/>
        <w:ind w:firstLine="709"/>
        <w:jc w:val="both"/>
        <w:rPr>
          <w:rFonts w:ascii="Times New Roman" w:hAnsi="Times New Roman" w:cs="Times New Roman"/>
          <w:b/>
          <w:sz w:val="28"/>
          <w:szCs w:val="28"/>
        </w:rPr>
      </w:pPr>
      <w:r w:rsidRPr="005C21E0">
        <w:rPr>
          <w:rFonts w:ascii="Times New Roman" w:hAnsi="Times New Roman" w:cs="Times New Roman"/>
          <w:b/>
          <w:sz w:val="28"/>
          <w:szCs w:val="28"/>
        </w:rPr>
        <w:t>Оргкомитет оставляет за собой право отбора статей для публикации, исходя из критериев оригинальности, самостоятельности и соответствия тематике конференции. Оргкомитет оставляет за собой право не указывать причины отказа в публикации статьи.</w:t>
      </w:r>
    </w:p>
    <w:p w:rsidR="00567B1C" w:rsidRDefault="00567B1C" w:rsidP="00567B1C">
      <w:pPr>
        <w:widowControl w:val="0"/>
        <w:spacing w:line="240" w:lineRule="auto"/>
        <w:jc w:val="both"/>
        <w:rPr>
          <w:rFonts w:ascii="Times New Roman" w:hAnsi="Times New Roman"/>
          <w:b/>
          <w:sz w:val="28"/>
          <w:szCs w:val="28"/>
        </w:rPr>
      </w:pPr>
    </w:p>
    <w:p w:rsidR="00567B1C" w:rsidRPr="007B1774" w:rsidRDefault="00567B1C" w:rsidP="00567B1C">
      <w:pPr>
        <w:widowControl w:val="0"/>
        <w:spacing w:line="240" w:lineRule="auto"/>
        <w:ind w:firstLine="709"/>
        <w:jc w:val="both"/>
        <w:rPr>
          <w:rFonts w:ascii="Times New Roman" w:eastAsia="Arial Unicode MS" w:hAnsi="Times New Roman"/>
          <w:spacing w:val="-8"/>
          <w:sz w:val="26"/>
          <w:szCs w:val="26"/>
        </w:rPr>
      </w:pPr>
      <w:r w:rsidRPr="007B1774">
        <w:rPr>
          <w:rFonts w:ascii="Times New Roman" w:hAnsi="Times New Roman"/>
          <w:b/>
          <w:spacing w:val="-8"/>
          <w:sz w:val="28"/>
          <w:szCs w:val="28"/>
        </w:rPr>
        <w:t>Автор статьи несет полную ответственность за соблюдение авторских прав.</w:t>
      </w:r>
    </w:p>
    <w:p w:rsidR="00567B1C" w:rsidRDefault="00567B1C" w:rsidP="00567B1C">
      <w:pPr>
        <w:widowControl w:val="0"/>
        <w:jc w:val="both"/>
        <w:rPr>
          <w:rFonts w:ascii="Times New Roman" w:hAnsi="Times New Roman"/>
          <w:sz w:val="28"/>
          <w:szCs w:val="28"/>
        </w:rPr>
      </w:pPr>
    </w:p>
    <w:p w:rsidR="00567B1C" w:rsidRPr="0068694B" w:rsidRDefault="000D6D03" w:rsidP="00567B1C">
      <w:pPr>
        <w:ind w:firstLine="720"/>
        <w:jc w:val="center"/>
        <w:rPr>
          <w:rFonts w:ascii="Times New Roman" w:hAnsi="Times New Roman"/>
          <w:color w:val="auto"/>
          <w:sz w:val="28"/>
          <w:szCs w:val="28"/>
        </w:rPr>
      </w:pPr>
      <w:hyperlink r:id="rId6" w:history="1">
        <w:r w:rsidR="00567B1C" w:rsidRPr="0068694B">
          <w:rPr>
            <w:rStyle w:val="a6"/>
            <w:rFonts w:ascii="Times New Roman" w:hAnsi="Times New Roman"/>
            <w:b/>
            <w:bCs/>
            <w:iCs/>
            <w:color w:val="auto"/>
            <w:sz w:val="28"/>
            <w:szCs w:val="28"/>
          </w:rPr>
          <w:t>Будем рады приветствовать Вас на конференции!</w:t>
        </w:r>
      </w:hyperlink>
    </w:p>
    <w:p w:rsidR="008D06D7" w:rsidRDefault="008D06D7"/>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567B1C" w:rsidRDefault="00567B1C"/>
    <w:p w:rsidR="009F3C0E" w:rsidRDefault="009F3C0E" w:rsidP="00567B1C">
      <w:pPr>
        <w:jc w:val="right"/>
        <w:rPr>
          <w:rFonts w:ascii="Times New Roman" w:hAnsi="Times New Roman"/>
          <w:b/>
          <w:sz w:val="28"/>
          <w:szCs w:val="28"/>
        </w:rPr>
      </w:pPr>
    </w:p>
    <w:p w:rsidR="009F3C0E" w:rsidRDefault="009F3C0E" w:rsidP="00567B1C">
      <w:pPr>
        <w:jc w:val="right"/>
        <w:rPr>
          <w:rFonts w:ascii="Times New Roman" w:hAnsi="Times New Roman"/>
          <w:b/>
          <w:sz w:val="28"/>
          <w:szCs w:val="28"/>
        </w:rPr>
      </w:pPr>
    </w:p>
    <w:p w:rsidR="009F3C0E" w:rsidRDefault="009F3C0E" w:rsidP="00567B1C">
      <w:pPr>
        <w:jc w:val="right"/>
        <w:rPr>
          <w:rFonts w:ascii="Times New Roman" w:hAnsi="Times New Roman"/>
          <w:b/>
          <w:sz w:val="28"/>
          <w:szCs w:val="28"/>
        </w:rPr>
      </w:pPr>
    </w:p>
    <w:p w:rsidR="009F3C0E" w:rsidRDefault="009F3C0E" w:rsidP="00567B1C">
      <w:pPr>
        <w:jc w:val="right"/>
        <w:rPr>
          <w:rFonts w:ascii="Times New Roman" w:hAnsi="Times New Roman"/>
          <w:b/>
          <w:sz w:val="28"/>
          <w:szCs w:val="28"/>
        </w:rPr>
      </w:pPr>
    </w:p>
    <w:p w:rsidR="00567B1C" w:rsidRDefault="00567B1C" w:rsidP="00567B1C">
      <w:pPr>
        <w:jc w:val="right"/>
        <w:rPr>
          <w:rFonts w:ascii="Times New Roman" w:hAnsi="Times New Roman"/>
          <w:b/>
          <w:sz w:val="28"/>
          <w:szCs w:val="28"/>
        </w:rPr>
      </w:pPr>
      <w:r>
        <w:rPr>
          <w:rFonts w:ascii="Times New Roman" w:hAnsi="Times New Roman"/>
          <w:b/>
          <w:sz w:val="28"/>
          <w:szCs w:val="28"/>
        </w:rPr>
        <w:t>Приложение 1</w:t>
      </w:r>
    </w:p>
    <w:p w:rsidR="00567B1C" w:rsidRPr="0068694B" w:rsidRDefault="00567B1C" w:rsidP="00567B1C">
      <w:pPr>
        <w:jc w:val="center"/>
        <w:rPr>
          <w:rFonts w:ascii="Times New Roman" w:hAnsi="Times New Roman"/>
          <w:b/>
          <w:i/>
          <w:color w:val="auto"/>
          <w:sz w:val="28"/>
          <w:szCs w:val="28"/>
        </w:rPr>
      </w:pPr>
      <w:r w:rsidRPr="0068694B">
        <w:rPr>
          <w:rFonts w:ascii="Times New Roman" w:hAnsi="Times New Roman"/>
          <w:b/>
          <w:i/>
          <w:color w:val="auto"/>
          <w:sz w:val="28"/>
          <w:szCs w:val="28"/>
        </w:rPr>
        <w:t>Образец оформления статьи</w:t>
      </w:r>
    </w:p>
    <w:p w:rsidR="00567B1C" w:rsidRPr="0068694B" w:rsidRDefault="00567B1C" w:rsidP="00567B1C">
      <w:pPr>
        <w:jc w:val="center"/>
        <w:rPr>
          <w:rFonts w:ascii="Times New Roman" w:hAnsi="Times New Roman"/>
          <w:b/>
          <w:i/>
          <w:color w:val="auto"/>
          <w:sz w:val="28"/>
          <w:szCs w:val="28"/>
        </w:rPr>
      </w:pPr>
    </w:p>
    <w:p w:rsidR="00567B1C" w:rsidRPr="0038699C" w:rsidRDefault="00567B1C" w:rsidP="00567B1C">
      <w:pPr>
        <w:spacing w:line="360" w:lineRule="auto"/>
        <w:jc w:val="center"/>
        <w:rPr>
          <w:rFonts w:ascii="Times New Roman" w:hAnsi="Times New Roman"/>
          <w:b/>
          <w:sz w:val="28"/>
          <w:szCs w:val="28"/>
        </w:rPr>
      </w:pPr>
      <w:r w:rsidRPr="0038699C">
        <w:rPr>
          <w:rFonts w:ascii="Times New Roman" w:hAnsi="Times New Roman"/>
          <w:b/>
          <w:sz w:val="28"/>
          <w:szCs w:val="28"/>
        </w:rPr>
        <w:t>ВЛИЯНИЯ ТЕМПЕРАТУРЫ ИЗОТЕРМИЧЕСКОЙ ОБРАБОТКИ НА МЕХАНИЧЕСКИЕ СВОЙСТВА СТАЛИ</w:t>
      </w:r>
    </w:p>
    <w:p w:rsidR="00567B1C" w:rsidRPr="004D7F4D" w:rsidRDefault="00567B1C" w:rsidP="00567B1C">
      <w:pPr>
        <w:spacing w:line="360" w:lineRule="auto"/>
        <w:contextualSpacing/>
        <w:jc w:val="both"/>
        <w:rPr>
          <w:rFonts w:ascii="Times New Roman" w:hAnsi="Times New Roman"/>
          <w:b/>
        </w:rPr>
      </w:pPr>
    </w:p>
    <w:p w:rsidR="00567B1C" w:rsidRDefault="00567B1C" w:rsidP="00567B1C">
      <w:pPr>
        <w:pStyle w:val="a7"/>
        <w:numPr>
          <w:ilvl w:val="12"/>
          <w:numId w:val="0"/>
        </w:numPr>
        <w:spacing w:after="0" w:line="360" w:lineRule="auto"/>
        <w:ind w:right="51"/>
        <w:jc w:val="right"/>
        <w:rPr>
          <w:rFonts w:ascii="Times New Roman" w:hAnsi="Times New Roman"/>
          <w:b/>
          <w:i/>
          <w:sz w:val="28"/>
          <w:szCs w:val="28"/>
        </w:rPr>
      </w:pPr>
      <w:r>
        <w:rPr>
          <w:rFonts w:ascii="Times New Roman" w:hAnsi="Times New Roman"/>
          <w:b/>
          <w:i/>
          <w:sz w:val="28"/>
          <w:szCs w:val="28"/>
        </w:rPr>
        <w:t>Иванов И.И., Петров П.П.</w:t>
      </w:r>
    </w:p>
    <w:p w:rsidR="00EA40A7" w:rsidRDefault="00EA40A7" w:rsidP="00567B1C">
      <w:pPr>
        <w:pStyle w:val="a7"/>
        <w:numPr>
          <w:ilvl w:val="12"/>
          <w:numId w:val="0"/>
        </w:numPr>
        <w:spacing w:after="0" w:line="360" w:lineRule="auto"/>
        <w:ind w:right="51"/>
        <w:jc w:val="right"/>
        <w:rPr>
          <w:rFonts w:ascii="Times New Roman" w:hAnsi="Times New Roman"/>
          <w:b/>
          <w:i/>
          <w:sz w:val="28"/>
          <w:szCs w:val="28"/>
        </w:rPr>
      </w:pPr>
      <w:r>
        <w:rPr>
          <w:rFonts w:ascii="Times New Roman" w:hAnsi="Times New Roman"/>
          <w:b/>
          <w:i/>
          <w:sz w:val="28"/>
          <w:szCs w:val="28"/>
        </w:rPr>
        <w:t>К.</w:t>
      </w:r>
      <w:r w:rsidR="00DC60D9">
        <w:rPr>
          <w:rFonts w:ascii="Times New Roman" w:hAnsi="Times New Roman"/>
          <w:b/>
          <w:i/>
          <w:sz w:val="28"/>
          <w:szCs w:val="28"/>
        </w:rPr>
        <w:t xml:space="preserve"> </w:t>
      </w:r>
      <w:r>
        <w:rPr>
          <w:rFonts w:ascii="Times New Roman" w:hAnsi="Times New Roman"/>
          <w:b/>
          <w:i/>
          <w:sz w:val="28"/>
          <w:szCs w:val="28"/>
        </w:rPr>
        <w:t xml:space="preserve">э. н, доцент кафедры экономики </w:t>
      </w:r>
    </w:p>
    <w:p w:rsidR="00EA40A7" w:rsidRPr="0038699C" w:rsidRDefault="00EA40A7" w:rsidP="00567B1C">
      <w:pPr>
        <w:pStyle w:val="a7"/>
        <w:numPr>
          <w:ilvl w:val="12"/>
          <w:numId w:val="0"/>
        </w:numPr>
        <w:spacing w:after="0" w:line="360" w:lineRule="auto"/>
        <w:ind w:right="51"/>
        <w:jc w:val="right"/>
        <w:rPr>
          <w:rFonts w:ascii="Times New Roman" w:hAnsi="Times New Roman"/>
          <w:b/>
          <w:i/>
          <w:sz w:val="28"/>
          <w:szCs w:val="28"/>
        </w:rPr>
      </w:pPr>
      <w:r>
        <w:rPr>
          <w:rFonts w:ascii="Times New Roman" w:hAnsi="Times New Roman"/>
          <w:b/>
          <w:i/>
          <w:sz w:val="28"/>
          <w:szCs w:val="28"/>
        </w:rPr>
        <w:t>Ставропольский ГАУ</w:t>
      </w:r>
      <w:r w:rsidR="00DC60D9">
        <w:rPr>
          <w:rFonts w:ascii="Times New Roman" w:hAnsi="Times New Roman"/>
          <w:b/>
          <w:i/>
          <w:sz w:val="28"/>
          <w:szCs w:val="28"/>
        </w:rPr>
        <w:t>,</w:t>
      </w:r>
      <w:r>
        <w:rPr>
          <w:rFonts w:ascii="Times New Roman" w:hAnsi="Times New Roman"/>
          <w:b/>
          <w:i/>
          <w:sz w:val="28"/>
          <w:szCs w:val="28"/>
        </w:rPr>
        <w:t xml:space="preserve"> Россия</w:t>
      </w:r>
    </w:p>
    <w:p w:rsidR="00567B1C" w:rsidRPr="004D7F4D" w:rsidRDefault="00567B1C" w:rsidP="00567B1C">
      <w:pPr>
        <w:pStyle w:val="a7"/>
        <w:numPr>
          <w:ilvl w:val="12"/>
          <w:numId w:val="0"/>
        </w:numPr>
        <w:spacing w:after="0" w:line="360" w:lineRule="auto"/>
        <w:ind w:right="51"/>
        <w:rPr>
          <w:rFonts w:ascii="Times New Roman" w:hAnsi="Times New Roman"/>
          <w:b/>
        </w:rPr>
      </w:pPr>
    </w:p>
    <w:p w:rsidR="00567B1C" w:rsidRPr="0038699C" w:rsidRDefault="00567B1C" w:rsidP="00567B1C">
      <w:pPr>
        <w:spacing w:line="360" w:lineRule="auto"/>
        <w:ind w:firstLine="709"/>
        <w:jc w:val="both"/>
        <w:rPr>
          <w:rFonts w:ascii="Times New Roman" w:hAnsi="Times New Roman"/>
          <w:sz w:val="28"/>
          <w:szCs w:val="28"/>
        </w:rPr>
      </w:pPr>
      <w:r w:rsidRPr="0038699C">
        <w:rPr>
          <w:rFonts w:ascii="Times New Roman" w:hAnsi="Times New Roman"/>
          <w:sz w:val="28"/>
          <w:szCs w:val="28"/>
        </w:rPr>
        <w:t xml:space="preserve">В работе исследована зависимость механических характеристик от температуры изотермической обработки с последующим волочением с разными степенями деформации. Показана возможность применения упрочняющей обработки с максимальным использованием упрочнения изотермической обработкой и последующим волочением проката перед высадкой высокопрочных болтовых изделий. </w:t>
      </w:r>
    </w:p>
    <w:p w:rsidR="00567B1C" w:rsidRPr="0038699C" w:rsidRDefault="00567B1C" w:rsidP="00567B1C">
      <w:pPr>
        <w:spacing w:line="360" w:lineRule="auto"/>
        <w:jc w:val="both"/>
        <w:rPr>
          <w:rFonts w:ascii="Times New Roman" w:hAnsi="Times New Roman"/>
          <w:sz w:val="28"/>
          <w:szCs w:val="28"/>
        </w:rPr>
      </w:pPr>
    </w:p>
    <w:p w:rsidR="00567B1C" w:rsidRPr="0038699C" w:rsidRDefault="00567B1C" w:rsidP="00567B1C">
      <w:pPr>
        <w:spacing w:line="360" w:lineRule="auto"/>
        <w:ind w:firstLine="709"/>
        <w:jc w:val="both"/>
        <w:rPr>
          <w:rFonts w:ascii="Times New Roman" w:hAnsi="Times New Roman"/>
          <w:i/>
          <w:sz w:val="28"/>
          <w:szCs w:val="28"/>
        </w:rPr>
      </w:pPr>
      <w:r w:rsidRPr="0038699C">
        <w:rPr>
          <w:rFonts w:ascii="Times New Roman" w:hAnsi="Times New Roman"/>
          <w:i/>
          <w:sz w:val="28"/>
          <w:szCs w:val="28"/>
        </w:rPr>
        <w:t>Ключевые слова: горячекатаный прокат, изотермическая обработка, волочение, степень обжатия, механические свойства, структура.</w:t>
      </w:r>
    </w:p>
    <w:p w:rsidR="00567B1C" w:rsidRPr="0038699C" w:rsidRDefault="00567B1C" w:rsidP="00567B1C">
      <w:pPr>
        <w:pStyle w:val="a7"/>
        <w:numPr>
          <w:ilvl w:val="12"/>
          <w:numId w:val="0"/>
        </w:numPr>
        <w:spacing w:after="0" w:line="360" w:lineRule="auto"/>
        <w:ind w:right="51" w:firstLine="567"/>
        <w:rPr>
          <w:rFonts w:ascii="Times New Roman" w:hAnsi="Times New Roman"/>
          <w:sz w:val="28"/>
          <w:szCs w:val="28"/>
        </w:rPr>
      </w:pPr>
    </w:p>
    <w:p w:rsidR="00567B1C" w:rsidRDefault="00567B1C" w:rsidP="00567B1C">
      <w:pPr>
        <w:pStyle w:val="a7"/>
        <w:numPr>
          <w:ilvl w:val="12"/>
          <w:numId w:val="0"/>
        </w:numPr>
        <w:spacing w:after="0" w:line="360" w:lineRule="auto"/>
        <w:ind w:right="51"/>
        <w:jc w:val="center"/>
        <w:rPr>
          <w:rFonts w:ascii="Times New Roman" w:hAnsi="Times New Roman"/>
          <w:b/>
          <w:sz w:val="28"/>
          <w:szCs w:val="28"/>
          <w:lang w:val="en-US"/>
        </w:rPr>
      </w:pPr>
      <w:r w:rsidRPr="0038699C">
        <w:rPr>
          <w:rFonts w:ascii="Times New Roman" w:hAnsi="Times New Roman"/>
          <w:b/>
          <w:sz w:val="28"/>
          <w:szCs w:val="28"/>
          <w:lang w:val="en-US"/>
        </w:rPr>
        <w:t>INFLUENCE OF TEMPERATURE ISOTHERMAL TREATMENT ON MECHANICAL PROPERTIES OF HOT-ROLLED</w:t>
      </w:r>
    </w:p>
    <w:p w:rsidR="00567B1C" w:rsidRPr="0038699C" w:rsidRDefault="00567B1C" w:rsidP="00567B1C">
      <w:pPr>
        <w:pStyle w:val="a7"/>
        <w:numPr>
          <w:ilvl w:val="12"/>
          <w:numId w:val="0"/>
        </w:numPr>
        <w:spacing w:after="0" w:line="360" w:lineRule="auto"/>
        <w:ind w:right="51"/>
        <w:jc w:val="center"/>
        <w:rPr>
          <w:rFonts w:ascii="Times New Roman" w:hAnsi="Times New Roman"/>
          <w:b/>
          <w:sz w:val="28"/>
          <w:szCs w:val="28"/>
          <w:lang w:val="en-US"/>
        </w:rPr>
      </w:pPr>
    </w:p>
    <w:p w:rsidR="00567B1C" w:rsidRDefault="00567B1C" w:rsidP="00567B1C">
      <w:pPr>
        <w:pStyle w:val="a7"/>
        <w:numPr>
          <w:ilvl w:val="12"/>
          <w:numId w:val="0"/>
        </w:numPr>
        <w:spacing w:after="0" w:line="360" w:lineRule="auto"/>
        <w:ind w:right="51"/>
        <w:jc w:val="right"/>
        <w:rPr>
          <w:rFonts w:ascii="Times New Roman" w:hAnsi="Times New Roman"/>
          <w:b/>
          <w:i/>
          <w:sz w:val="28"/>
          <w:szCs w:val="28"/>
          <w:lang w:val="en-US"/>
        </w:rPr>
      </w:pPr>
      <w:r w:rsidRPr="0038699C">
        <w:rPr>
          <w:rFonts w:ascii="Times New Roman" w:hAnsi="Times New Roman"/>
          <w:b/>
          <w:i/>
          <w:sz w:val="28"/>
          <w:szCs w:val="28"/>
          <w:lang w:val="en-US"/>
        </w:rPr>
        <w:t xml:space="preserve">Ivanov I.I., </w:t>
      </w:r>
      <w:proofErr w:type="spellStart"/>
      <w:r w:rsidRPr="0038699C">
        <w:rPr>
          <w:rFonts w:ascii="Times New Roman" w:hAnsi="Times New Roman"/>
          <w:b/>
          <w:i/>
          <w:sz w:val="28"/>
          <w:szCs w:val="28"/>
          <w:lang w:val="en-US"/>
        </w:rPr>
        <w:t>Petrov</w:t>
      </w:r>
      <w:proofErr w:type="spellEnd"/>
      <w:r w:rsidRPr="0038699C">
        <w:rPr>
          <w:rFonts w:ascii="Times New Roman" w:hAnsi="Times New Roman"/>
          <w:b/>
          <w:i/>
          <w:sz w:val="28"/>
          <w:szCs w:val="28"/>
          <w:lang w:val="en-US"/>
        </w:rPr>
        <w:t xml:space="preserve"> P.P.</w:t>
      </w:r>
    </w:p>
    <w:p w:rsidR="005608D8" w:rsidRDefault="005608D8" w:rsidP="00567B1C">
      <w:pPr>
        <w:pStyle w:val="a7"/>
        <w:numPr>
          <w:ilvl w:val="12"/>
          <w:numId w:val="0"/>
        </w:numPr>
        <w:spacing w:after="0" w:line="360" w:lineRule="auto"/>
        <w:ind w:right="51"/>
        <w:jc w:val="right"/>
        <w:rPr>
          <w:rFonts w:ascii="Times New Roman" w:hAnsi="Times New Roman" w:cs="Times New Roman"/>
          <w:b/>
          <w:i/>
          <w:color w:val="333333"/>
          <w:sz w:val="28"/>
          <w:szCs w:val="28"/>
          <w:lang w:val="en-US"/>
        </w:rPr>
      </w:pPr>
      <w:r w:rsidRPr="005608D8">
        <w:rPr>
          <w:rFonts w:ascii="Times New Roman" w:hAnsi="Times New Roman" w:cs="Times New Roman"/>
          <w:b/>
          <w:i/>
          <w:color w:val="333333"/>
          <w:sz w:val="28"/>
          <w:szCs w:val="28"/>
          <w:lang w:val="en-US"/>
        </w:rPr>
        <w:t xml:space="preserve">Ph. D., associate Professor of Economics </w:t>
      </w:r>
    </w:p>
    <w:p w:rsidR="005608D8" w:rsidRPr="005608D8" w:rsidRDefault="005608D8" w:rsidP="00567B1C">
      <w:pPr>
        <w:pStyle w:val="a7"/>
        <w:numPr>
          <w:ilvl w:val="12"/>
          <w:numId w:val="0"/>
        </w:numPr>
        <w:spacing w:after="0" w:line="360" w:lineRule="auto"/>
        <w:ind w:right="51"/>
        <w:jc w:val="right"/>
        <w:rPr>
          <w:rFonts w:ascii="Times New Roman" w:hAnsi="Times New Roman" w:cs="Times New Roman"/>
          <w:b/>
          <w:i/>
          <w:sz w:val="28"/>
          <w:szCs w:val="28"/>
          <w:lang w:val="en-US"/>
        </w:rPr>
      </w:pPr>
      <w:r w:rsidRPr="000D6D03">
        <w:rPr>
          <w:rFonts w:ascii="Times New Roman" w:hAnsi="Times New Roman" w:cs="Times New Roman"/>
          <w:b/>
          <w:i/>
          <w:color w:val="333333"/>
          <w:sz w:val="28"/>
          <w:szCs w:val="28"/>
          <w:lang w:val="en-US"/>
        </w:rPr>
        <w:t>Stavropol state agrarian University</w:t>
      </w:r>
      <w:r w:rsidRPr="005608D8">
        <w:rPr>
          <w:rFonts w:ascii="Times New Roman" w:hAnsi="Times New Roman" w:cs="Times New Roman"/>
          <w:b/>
          <w:i/>
          <w:color w:val="333333"/>
          <w:sz w:val="28"/>
          <w:szCs w:val="28"/>
          <w:lang w:val="en-US"/>
        </w:rPr>
        <w:t>, Russia</w:t>
      </w:r>
    </w:p>
    <w:p w:rsidR="00567B1C" w:rsidRPr="0038699C" w:rsidRDefault="00567B1C" w:rsidP="00567B1C">
      <w:pPr>
        <w:pStyle w:val="a7"/>
        <w:numPr>
          <w:ilvl w:val="12"/>
          <w:numId w:val="0"/>
        </w:numPr>
        <w:spacing w:after="0" w:line="360" w:lineRule="auto"/>
        <w:ind w:right="51"/>
        <w:jc w:val="right"/>
        <w:rPr>
          <w:rFonts w:ascii="Times New Roman" w:hAnsi="Times New Roman"/>
          <w:b/>
          <w:i/>
          <w:sz w:val="28"/>
          <w:szCs w:val="28"/>
          <w:lang w:val="en-US"/>
        </w:rPr>
      </w:pPr>
    </w:p>
    <w:p w:rsidR="00567B1C" w:rsidRDefault="00567B1C" w:rsidP="00567B1C">
      <w:pPr>
        <w:pStyle w:val="a7"/>
        <w:numPr>
          <w:ilvl w:val="12"/>
          <w:numId w:val="0"/>
        </w:numPr>
        <w:spacing w:after="0" w:line="360" w:lineRule="auto"/>
        <w:ind w:right="51" w:firstLine="709"/>
        <w:jc w:val="both"/>
        <w:rPr>
          <w:rFonts w:ascii="Times New Roman" w:hAnsi="Times New Roman"/>
          <w:sz w:val="28"/>
          <w:szCs w:val="28"/>
          <w:lang w:val="en-US"/>
        </w:rPr>
      </w:pPr>
      <w:r w:rsidRPr="0038699C">
        <w:rPr>
          <w:rFonts w:ascii="Times New Roman" w:hAnsi="Times New Roman"/>
          <w:sz w:val="28"/>
          <w:szCs w:val="28"/>
          <w:lang w:val="en-US"/>
        </w:rPr>
        <w:t xml:space="preserve">We have studied the dependence of mechanical properties on the temperature of the isothermal treatment followed by drawing with different degrees of deformation. The possibility of applying hardening treatment with the maximum </w:t>
      </w:r>
      <w:r w:rsidRPr="0038699C">
        <w:rPr>
          <w:rFonts w:ascii="Times New Roman" w:hAnsi="Times New Roman"/>
          <w:sz w:val="28"/>
          <w:szCs w:val="28"/>
          <w:lang w:val="en-US"/>
        </w:rPr>
        <w:lastRenderedPageBreak/>
        <w:t>use of isothermal hardening treatment followed by drawing and rolling before planting high-bolt products.</w:t>
      </w:r>
    </w:p>
    <w:p w:rsidR="00567B1C" w:rsidRPr="0038699C" w:rsidRDefault="00567B1C" w:rsidP="00567B1C">
      <w:pPr>
        <w:pStyle w:val="a7"/>
        <w:numPr>
          <w:ilvl w:val="12"/>
          <w:numId w:val="0"/>
        </w:numPr>
        <w:spacing w:after="0" w:line="360" w:lineRule="auto"/>
        <w:ind w:right="51" w:firstLine="567"/>
        <w:jc w:val="both"/>
        <w:rPr>
          <w:rFonts w:ascii="Times New Roman" w:hAnsi="Times New Roman"/>
          <w:sz w:val="28"/>
          <w:szCs w:val="28"/>
          <w:lang w:val="en-US"/>
        </w:rPr>
      </w:pPr>
    </w:p>
    <w:p w:rsidR="00567B1C" w:rsidRPr="0038699C" w:rsidRDefault="00567B1C" w:rsidP="00567B1C">
      <w:pPr>
        <w:pStyle w:val="a7"/>
        <w:numPr>
          <w:ilvl w:val="12"/>
          <w:numId w:val="0"/>
        </w:numPr>
        <w:spacing w:after="0" w:line="360" w:lineRule="auto"/>
        <w:ind w:right="51" w:firstLine="709"/>
        <w:jc w:val="both"/>
        <w:rPr>
          <w:rFonts w:ascii="Times New Roman" w:hAnsi="Times New Roman"/>
          <w:b/>
          <w:i/>
          <w:sz w:val="28"/>
          <w:szCs w:val="28"/>
          <w:lang w:val="en-US"/>
        </w:rPr>
      </w:pPr>
      <w:r w:rsidRPr="0038699C">
        <w:rPr>
          <w:rFonts w:ascii="Times New Roman" w:hAnsi="Times New Roman"/>
          <w:i/>
          <w:sz w:val="28"/>
          <w:szCs w:val="28"/>
          <w:lang w:val="en-US"/>
        </w:rPr>
        <w:t>Keywords: hot-rolled steel, isothermal processing, drawing, reduction ratio, mechanical properties, structure.</w:t>
      </w:r>
    </w:p>
    <w:p w:rsidR="00567B1C" w:rsidRPr="004B227D" w:rsidRDefault="00567B1C" w:rsidP="00567B1C">
      <w:pPr>
        <w:pStyle w:val="a7"/>
        <w:numPr>
          <w:ilvl w:val="12"/>
          <w:numId w:val="0"/>
        </w:numPr>
        <w:spacing w:line="360" w:lineRule="auto"/>
        <w:ind w:right="51" w:firstLine="567"/>
        <w:rPr>
          <w:b/>
          <w:lang w:val="en-US"/>
        </w:rPr>
      </w:pPr>
    </w:p>
    <w:p w:rsidR="00567B1C" w:rsidRDefault="00567B1C" w:rsidP="00567B1C">
      <w:pPr>
        <w:spacing w:line="360" w:lineRule="auto"/>
        <w:ind w:firstLine="720"/>
        <w:jc w:val="both"/>
        <w:rPr>
          <w:rFonts w:ascii="Times New Roman" w:hAnsi="Times New Roman"/>
          <w:sz w:val="28"/>
          <w:szCs w:val="28"/>
        </w:rPr>
      </w:pPr>
      <w:r w:rsidRPr="00AD0748">
        <w:rPr>
          <w:rFonts w:ascii="Times New Roman" w:hAnsi="Times New Roman"/>
          <w:sz w:val="28"/>
          <w:szCs w:val="28"/>
        </w:rPr>
        <w:t>В современном машиностроении и, в частности, автомобилестроении широкое применение нашли крепёжные изделия в виде болтов, шпилек, стремянок и т.п. [1]</w:t>
      </w:r>
      <w:r>
        <w:rPr>
          <w:rFonts w:ascii="Times New Roman" w:hAnsi="Times New Roman"/>
          <w:sz w:val="28"/>
          <w:szCs w:val="28"/>
        </w:rPr>
        <w:t>.</w:t>
      </w:r>
      <w:r w:rsidRPr="00AD0748">
        <w:rPr>
          <w:rFonts w:ascii="Times New Roman" w:hAnsi="Times New Roman"/>
          <w:sz w:val="28"/>
          <w:szCs w:val="28"/>
        </w:rPr>
        <w:t xml:space="preserve"> Значительную их часть получают из…</w:t>
      </w:r>
    </w:p>
    <w:p w:rsidR="00567B1C" w:rsidRDefault="00567B1C" w:rsidP="00567B1C">
      <w:pPr>
        <w:spacing w:line="360" w:lineRule="auto"/>
        <w:ind w:firstLine="720"/>
        <w:jc w:val="center"/>
        <w:rPr>
          <w:rFonts w:ascii="Times New Roman" w:hAnsi="Times New Roman"/>
          <w:b/>
          <w:sz w:val="28"/>
          <w:szCs w:val="28"/>
        </w:rPr>
      </w:pPr>
      <w:r w:rsidRPr="00AD0748">
        <w:rPr>
          <w:rFonts w:ascii="Times New Roman" w:hAnsi="Times New Roman"/>
          <w:b/>
          <w:sz w:val="28"/>
          <w:szCs w:val="28"/>
        </w:rPr>
        <w:t>Список литературы</w:t>
      </w:r>
    </w:p>
    <w:p w:rsidR="00567B1C" w:rsidRPr="00AD0748" w:rsidRDefault="00567B1C" w:rsidP="00567B1C">
      <w:pPr>
        <w:numPr>
          <w:ilvl w:val="0"/>
          <w:numId w:val="4"/>
        </w:numPr>
        <w:suppressAutoHyphens w:val="0"/>
        <w:spacing w:line="360" w:lineRule="auto"/>
        <w:ind w:left="0" w:firstLine="709"/>
        <w:jc w:val="both"/>
        <w:textAlignment w:val="auto"/>
        <w:outlineLvl w:val="9"/>
        <w:rPr>
          <w:rFonts w:ascii="Times New Roman" w:hAnsi="Times New Roman"/>
          <w:bCs/>
          <w:iCs/>
          <w:sz w:val="28"/>
          <w:szCs w:val="28"/>
        </w:rPr>
      </w:pPr>
      <w:r w:rsidRPr="00AD0748">
        <w:rPr>
          <w:rFonts w:ascii="Times New Roman" w:hAnsi="Times New Roman"/>
          <w:bCs/>
          <w:iCs/>
          <w:sz w:val="28"/>
          <w:szCs w:val="28"/>
        </w:rPr>
        <w:t xml:space="preserve">Авдеева, И.А. </w:t>
      </w:r>
      <w:r>
        <w:rPr>
          <w:rFonts w:ascii="Times New Roman" w:hAnsi="Times New Roman"/>
          <w:bCs/>
          <w:iCs/>
          <w:sz w:val="28"/>
          <w:szCs w:val="28"/>
        </w:rPr>
        <w:t>Технология обработки сталей [Текст]</w:t>
      </w:r>
      <w:r w:rsidRPr="00AD0748">
        <w:rPr>
          <w:rFonts w:ascii="Times New Roman" w:hAnsi="Times New Roman"/>
          <w:bCs/>
          <w:iCs/>
          <w:sz w:val="28"/>
          <w:szCs w:val="28"/>
        </w:rPr>
        <w:t xml:space="preserve">: </w:t>
      </w:r>
      <w:proofErr w:type="spellStart"/>
      <w:r w:rsidRPr="00AD0748">
        <w:rPr>
          <w:rFonts w:ascii="Times New Roman" w:hAnsi="Times New Roman"/>
          <w:bCs/>
          <w:iCs/>
          <w:sz w:val="28"/>
          <w:szCs w:val="28"/>
        </w:rPr>
        <w:t>дис</w:t>
      </w:r>
      <w:proofErr w:type="spellEnd"/>
      <w:r w:rsidRPr="00AD0748">
        <w:rPr>
          <w:rFonts w:ascii="Times New Roman" w:hAnsi="Times New Roman"/>
          <w:bCs/>
          <w:iCs/>
          <w:sz w:val="28"/>
          <w:szCs w:val="28"/>
        </w:rPr>
        <w:t xml:space="preserve">. ... канд. </w:t>
      </w:r>
      <w:proofErr w:type="spellStart"/>
      <w:r>
        <w:rPr>
          <w:rFonts w:ascii="Times New Roman" w:hAnsi="Times New Roman"/>
          <w:bCs/>
          <w:iCs/>
          <w:sz w:val="28"/>
          <w:szCs w:val="28"/>
        </w:rPr>
        <w:t>техн</w:t>
      </w:r>
      <w:proofErr w:type="spellEnd"/>
      <w:r>
        <w:rPr>
          <w:rFonts w:ascii="Times New Roman" w:hAnsi="Times New Roman"/>
          <w:bCs/>
          <w:iCs/>
          <w:sz w:val="28"/>
          <w:szCs w:val="28"/>
        </w:rPr>
        <w:t xml:space="preserve">. наук / И.А. </w:t>
      </w:r>
      <w:proofErr w:type="gramStart"/>
      <w:r>
        <w:rPr>
          <w:rFonts w:ascii="Times New Roman" w:hAnsi="Times New Roman"/>
          <w:bCs/>
          <w:iCs/>
          <w:sz w:val="28"/>
          <w:szCs w:val="28"/>
        </w:rPr>
        <w:t>Авдеева.</w:t>
      </w:r>
      <w:r w:rsidRPr="00AD0748">
        <w:rPr>
          <w:rFonts w:ascii="Times New Roman" w:hAnsi="Times New Roman"/>
          <w:bCs/>
          <w:iCs/>
          <w:sz w:val="28"/>
          <w:szCs w:val="28"/>
        </w:rPr>
        <w:t>–</w:t>
      </w:r>
      <w:proofErr w:type="gramEnd"/>
      <w:r w:rsidRPr="00AD0748">
        <w:rPr>
          <w:rFonts w:ascii="Times New Roman" w:hAnsi="Times New Roman"/>
          <w:bCs/>
          <w:iCs/>
          <w:sz w:val="28"/>
          <w:szCs w:val="28"/>
        </w:rPr>
        <w:t xml:space="preserve"> Саратов, 20</w:t>
      </w:r>
      <w:r>
        <w:rPr>
          <w:rFonts w:ascii="Times New Roman" w:hAnsi="Times New Roman"/>
          <w:bCs/>
          <w:iCs/>
          <w:sz w:val="28"/>
          <w:szCs w:val="28"/>
        </w:rPr>
        <w:t>14.</w:t>
      </w:r>
      <w:r w:rsidRPr="00AD0748">
        <w:rPr>
          <w:rFonts w:ascii="Times New Roman" w:hAnsi="Times New Roman"/>
          <w:bCs/>
          <w:iCs/>
          <w:sz w:val="28"/>
          <w:szCs w:val="28"/>
        </w:rPr>
        <w:t xml:space="preserve">– 182 с. </w:t>
      </w:r>
    </w:p>
    <w:p w:rsidR="00567B1C" w:rsidRPr="00AD0748" w:rsidRDefault="00567B1C" w:rsidP="00567B1C">
      <w:pPr>
        <w:numPr>
          <w:ilvl w:val="0"/>
          <w:numId w:val="4"/>
        </w:numPr>
        <w:suppressAutoHyphens w:val="0"/>
        <w:spacing w:line="360" w:lineRule="auto"/>
        <w:ind w:left="0" w:firstLine="709"/>
        <w:jc w:val="both"/>
        <w:textAlignment w:val="auto"/>
        <w:outlineLvl w:val="9"/>
        <w:rPr>
          <w:rFonts w:ascii="Times New Roman" w:hAnsi="Times New Roman"/>
          <w:bCs/>
          <w:iCs/>
          <w:sz w:val="28"/>
          <w:szCs w:val="28"/>
        </w:rPr>
      </w:pPr>
      <w:proofErr w:type="spellStart"/>
      <w:r w:rsidRPr="00AD0748">
        <w:rPr>
          <w:rFonts w:ascii="Times New Roman" w:hAnsi="Times New Roman"/>
          <w:bCs/>
          <w:iCs/>
          <w:sz w:val="28"/>
          <w:szCs w:val="28"/>
        </w:rPr>
        <w:t>Акофф</w:t>
      </w:r>
      <w:proofErr w:type="spellEnd"/>
      <w:r w:rsidRPr="00AD0748">
        <w:rPr>
          <w:rFonts w:ascii="Times New Roman" w:hAnsi="Times New Roman"/>
          <w:bCs/>
          <w:iCs/>
          <w:sz w:val="28"/>
          <w:szCs w:val="28"/>
        </w:rPr>
        <w:t>, Р.</w:t>
      </w:r>
      <w:r>
        <w:rPr>
          <w:rFonts w:ascii="Times New Roman" w:hAnsi="Times New Roman"/>
          <w:bCs/>
          <w:iCs/>
          <w:sz w:val="28"/>
          <w:szCs w:val="28"/>
        </w:rPr>
        <w:t>С.</w:t>
      </w:r>
      <w:r w:rsidRPr="00AD0748">
        <w:rPr>
          <w:rFonts w:ascii="Times New Roman" w:hAnsi="Times New Roman"/>
          <w:bCs/>
          <w:iCs/>
          <w:sz w:val="28"/>
          <w:szCs w:val="28"/>
        </w:rPr>
        <w:t xml:space="preserve"> </w:t>
      </w:r>
      <w:r>
        <w:rPr>
          <w:rFonts w:ascii="Times New Roman" w:hAnsi="Times New Roman"/>
          <w:bCs/>
          <w:iCs/>
          <w:sz w:val="28"/>
          <w:szCs w:val="28"/>
        </w:rPr>
        <w:t xml:space="preserve">История машиностроения [Электронный ресурс] / Р.С. </w:t>
      </w:r>
      <w:proofErr w:type="spellStart"/>
      <w:r>
        <w:rPr>
          <w:rFonts w:ascii="Times New Roman" w:hAnsi="Times New Roman"/>
          <w:bCs/>
          <w:iCs/>
          <w:sz w:val="28"/>
          <w:szCs w:val="28"/>
        </w:rPr>
        <w:t>Акофф</w:t>
      </w:r>
      <w:proofErr w:type="spellEnd"/>
      <w:r>
        <w:rPr>
          <w:rFonts w:ascii="Times New Roman" w:hAnsi="Times New Roman"/>
          <w:bCs/>
          <w:iCs/>
          <w:sz w:val="28"/>
          <w:szCs w:val="28"/>
        </w:rPr>
        <w:t>, И.В. Смирнов, Ю.Г. Иванов.</w:t>
      </w:r>
      <w:r w:rsidRPr="00AD0748">
        <w:rPr>
          <w:rFonts w:ascii="Times New Roman" w:hAnsi="Times New Roman"/>
          <w:bCs/>
          <w:iCs/>
          <w:sz w:val="28"/>
          <w:szCs w:val="28"/>
        </w:rPr>
        <w:t xml:space="preserve">– Режим доступа: </w:t>
      </w:r>
      <w:hyperlink r:id="rId7" w:history="1">
        <w:r w:rsidRPr="00AD0748">
          <w:rPr>
            <w:rFonts w:ascii="Times New Roman" w:hAnsi="Times New Roman"/>
            <w:bCs/>
            <w:iCs/>
            <w:sz w:val="28"/>
            <w:szCs w:val="28"/>
          </w:rPr>
          <w:t>http://spkurdyumov.narod.ru</w:t>
        </w:r>
      </w:hyperlink>
      <w:r w:rsidRPr="00AD0748">
        <w:rPr>
          <w:rFonts w:ascii="Times New Roman" w:hAnsi="Times New Roman"/>
          <w:bCs/>
          <w:iCs/>
          <w:sz w:val="28"/>
          <w:szCs w:val="28"/>
        </w:rPr>
        <w:t xml:space="preserve">. </w:t>
      </w:r>
    </w:p>
    <w:p w:rsidR="00567B1C" w:rsidRPr="00AD0748" w:rsidRDefault="00567B1C" w:rsidP="00567B1C">
      <w:pPr>
        <w:numPr>
          <w:ilvl w:val="0"/>
          <w:numId w:val="4"/>
        </w:numPr>
        <w:suppressAutoHyphens w:val="0"/>
        <w:spacing w:line="360" w:lineRule="auto"/>
        <w:ind w:left="0" w:firstLine="709"/>
        <w:jc w:val="both"/>
        <w:textAlignment w:val="auto"/>
        <w:outlineLvl w:val="9"/>
        <w:rPr>
          <w:rFonts w:ascii="Times New Roman" w:hAnsi="Times New Roman"/>
          <w:bCs/>
          <w:iCs/>
          <w:sz w:val="28"/>
          <w:szCs w:val="28"/>
        </w:rPr>
      </w:pPr>
      <w:r>
        <w:rPr>
          <w:rFonts w:ascii="Times New Roman" w:hAnsi="Times New Roman"/>
          <w:bCs/>
          <w:iCs/>
          <w:sz w:val="28"/>
          <w:szCs w:val="28"/>
        </w:rPr>
        <w:t>Конституция Российской Федерации от 12.12.1993 г. (в ред. от 30.12.2008 г.) // Консультант плюс.</w:t>
      </w:r>
    </w:p>
    <w:p w:rsidR="00567B1C" w:rsidRPr="008C73E8" w:rsidRDefault="00567B1C" w:rsidP="00567B1C">
      <w:pPr>
        <w:numPr>
          <w:ilvl w:val="0"/>
          <w:numId w:val="4"/>
        </w:numPr>
        <w:suppressAutoHyphens w:val="0"/>
        <w:spacing w:line="360" w:lineRule="auto"/>
        <w:ind w:left="0" w:firstLine="709"/>
        <w:jc w:val="both"/>
        <w:textAlignment w:val="auto"/>
        <w:outlineLvl w:val="9"/>
        <w:rPr>
          <w:rFonts w:ascii="Times New Roman" w:hAnsi="Times New Roman"/>
          <w:bCs/>
          <w:iCs/>
          <w:sz w:val="28"/>
          <w:szCs w:val="28"/>
        </w:rPr>
      </w:pPr>
      <w:r>
        <w:rPr>
          <w:rFonts w:ascii="Times New Roman" w:hAnsi="Times New Roman"/>
          <w:bCs/>
          <w:iCs/>
          <w:sz w:val="28"/>
          <w:szCs w:val="28"/>
        </w:rPr>
        <w:t xml:space="preserve">Кузнецов, С.В. Технологическая оснастка </w:t>
      </w:r>
      <w:r w:rsidRPr="008C73E8">
        <w:rPr>
          <w:rFonts w:ascii="Times New Roman" w:hAnsi="Times New Roman"/>
          <w:bCs/>
          <w:iCs/>
          <w:sz w:val="28"/>
          <w:szCs w:val="28"/>
        </w:rPr>
        <w:t>[</w:t>
      </w:r>
      <w:r>
        <w:rPr>
          <w:rFonts w:ascii="Times New Roman" w:hAnsi="Times New Roman"/>
          <w:bCs/>
          <w:iCs/>
          <w:sz w:val="28"/>
          <w:szCs w:val="28"/>
        </w:rPr>
        <w:t>Текст</w:t>
      </w:r>
      <w:r w:rsidRPr="008C73E8">
        <w:rPr>
          <w:rFonts w:ascii="Times New Roman" w:hAnsi="Times New Roman"/>
          <w:bCs/>
          <w:iCs/>
          <w:sz w:val="28"/>
          <w:szCs w:val="28"/>
        </w:rPr>
        <w:t>]</w:t>
      </w:r>
      <w:r>
        <w:rPr>
          <w:rFonts w:ascii="Times New Roman" w:hAnsi="Times New Roman"/>
          <w:bCs/>
          <w:iCs/>
          <w:sz w:val="28"/>
          <w:szCs w:val="28"/>
        </w:rPr>
        <w:t xml:space="preserve"> / С.В. Кузнецов, Г.Р. Пугачев, Л.З. Зиновьев // </w:t>
      </w:r>
      <w:proofErr w:type="spellStart"/>
      <w:proofErr w:type="gramStart"/>
      <w:r>
        <w:rPr>
          <w:rFonts w:ascii="Times New Roman" w:hAnsi="Times New Roman"/>
          <w:bCs/>
          <w:iCs/>
          <w:sz w:val="28"/>
          <w:szCs w:val="28"/>
        </w:rPr>
        <w:t>Информ</w:t>
      </w:r>
      <w:proofErr w:type="spellEnd"/>
      <w:r>
        <w:rPr>
          <w:rFonts w:ascii="Times New Roman" w:hAnsi="Times New Roman"/>
          <w:bCs/>
          <w:iCs/>
          <w:sz w:val="28"/>
          <w:szCs w:val="28"/>
        </w:rPr>
        <w:t>.–</w:t>
      </w:r>
      <w:proofErr w:type="gramEnd"/>
      <w:r>
        <w:rPr>
          <w:rFonts w:ascii="Times New Roman" w:hAnsi="Times New Roman"/>
          <w:bCs/>
          <w:iCs/>
          <w:sz w:val="28"/>
          <w:szCs w:val="28"/>
        </w:rPr>
        <w:t xml:space="preserve"> М., 2015.– 256 с.</w:t>
      </w:r>
    </w:p>
    <w:p w:rsidR="00567B1C" w:rsidRDefault="00567B1C" w:rsidP="00567B1C">
      <w:pPr>
        <w:numPr>
          <w:ilvl w:val="0"/>
          <w:numId w:val="4"/>
        </w:numPr>
        <w:suppressAutoHyphens w:val="0"/>
        <w:spacing w:line="360" w:lineRule="auto"/>
        <w:ind w:left="0" w:firstLine="709"/>
        <w:jc w:val="both"/>
        <w:textAlignment w:val="auto"/>
        <w:outlineLvl w:val="9"/>
        <w:rPr>
          <w:rFonts w:ascii="Times New Roman" w:hAnsi="Times New Roman"/>
          <w:bCs/>
          <w:iCs/>
          <w:sz w:val="28"/>
          <w:szCs w:val="28"/>
        </w:rPr>
      </w:pPr>
      <w:r w:rsidRPr="00AD0748">
        <w:rPr>
          <w:rFonts w:ascii="Times New Roman" w:hAnsi="Times New Roman"/>
          <w:bCs/>
          <w:iCs/>
          <w:sz w:val="28"/>
          <w:szCs w:val="28"/>
        </w:rPr>
        <w:t xml:space="preserve">Сидорина, Т.Ю. </w:t>
      </w:r>
      <w:r>
        <w:rPr>
          <w:rFonts w:ascii="Times New Roman" w:hAnsi="Times New Roman"/>
          <w:bCs/>
          <w:iCs/>
          <w:sz w:val="28"/>
          <w:szCs w:val="28"/>
        </w:rPr>
        <w:t>Зависимость свойств стали от температуры обработки</w:t>
      </w:r>
      <w:r w:rsidRPr="00AD0748">
        <w:rPr>
          <w:rFonts w:ascii="Times New Roman" w:hAnsi="Times New Roman"/>
          <w:bCs/>
          <w:iCs/>
          <w:sz w:val="28"/>
          <w:szCs w:val="28"/>
        </w:rPr>
        <w:t xml:space="preserve"> [Текст] / Т.Ю. Сидорина</w:t>
      </w:r>
      <w:r>
        <w:rPr>
          <w:rFonts w:ascii="Times New Roman" w:hAnsi="Times New Roman"/>
          <w:bCs/>
          <w:iCs/>
          <w:sz w:val="28"/>
          <w:szCs w:val="28"/>
        </w:rPr>
        <w:t>, В.Г. Петров</w:t>
      </w:r>
      <w:r w:rsidRPr="00AD0748">
        <w:rPr>
          <w:rFonts w:ascii="Times New Roman" w:hAnsi="Times New Roman"/>
          <w:bCs/>
          <w:iCs/>
          <w:sz w:val="28"/>
          <w:szCs w:val="28"/>
        </w:rPr>
        <w:t xml:space="preserve"> // Обще</w:t>
      </w:r>
      <w:r>
        <w:rPr>
          <w:rFonts w:ascii="Times New Roman" w:hAnsi="Times New Roman"/>
          <w:bCs/>
          <w:iCs/>
          <w:sz w:val="28"/>
          <w:szCs w:val="28"/>
        </w:rPr>
        <w:t xml:space="preserve">ственные науки и </w:t>
      </w:r>
      <w:proofErr w:type="gramStart"/>
      <w:r>
        <w:rPr>
          <w:rFonts w:ascii="Times New Roman" w:hAnsi="Times New Roman"/>
          <w:bCs/>
          <w:iCs/>
          <w:sz w:val="28"/>
          <w:szCs w:val="28"/>
        </w:rPr>
        <w:t>современность.</w:t>
      </w:r>
      <w:r w:rsidRPr="00AD0748">
        <w:rPr>
          <w:rFonts w:ascii="Times New Roman" w:hAnsi="Times New Roman"/>
          <w:bCs/>
          <w:iCs/>
          <w:sz w:val="28"/>
          <w:szCs w:val="28"/>
        </w:rPr>
        <w:t>–</w:t>
      </w:r>
      <w:proofErr w:type="gramEnd"/>
      <w:r w:rsidRPr="00AD0748">
        <w:rPr>
          <w:rFonts w:ascii="Times New Roman" w:hAnsi="Times New Roman"/>
          <w:bCs/>
          <w:iCs/>
          <w:sz w:val="28"/>
          <w:szCs w:val="28"/>
        </w:rPr>
        <w:t xml:space="preserve"> 2006.– № 4.– С. 54-57.</w:t>
      </w:r>
    </w:p>
    <w:p w:rsidR="00567B1C" w:rsidRDefault="00567B1C"/>
    <w:p w:rsidR="00567B1C" w:rsidRDefault="00567B1C"/>
    <w:p w:rsidR="00567B1C" w:rsidRDefault="00567B1C"/>
    <w:sectPr w:rsidR="00567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C6D84"/>
    <w:multiLevelType w:val="hybridMultilevel"/>
    <w:tmpl w:val="4DF06388"/>
    <w:lvl w:ilvl="0" w:tplc="0419000F">
      <w:start w:val="1"/>
      <w:numFmt w:val="decimal"/>
      <w:lvlText w:val="%1."/>
      <w:lvlJc w:val="left"/>
      <w:pPr>
        <w:ind w:left="1713" w:hanging="360"/>
      </w:pPr>
      <w:rPr>
        <w:rFonts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 w15:restartNumberingAfterBreak="0">
    <w:nsid w:val="5CE468BD"/>
    <w:multiLevelType w:val="hybridMultilevel"/>
    <w:tmpl w:val="AC3E5116"/>
    <w:lvl w:ilvl="0" w:tplc="0072564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70B418B"/>
    <w:multiLevelType w:val="hybridMultilevel"/>
    <w:tmpl w:val="75280ABE"/>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A1E3310"/>
    <w:multiLevelType w:val="hybridMultilevel"/>
    <w:tmpl w:val="DF401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2E"/>
    <w:rsid w:val="000D6D03"/>
    <w:rsid w:val="005608D8"/>
    <w:rsid w:val="00567B1C"/>
    <w:rsid w:val="00896096"/>
    <w:rsid w:val="008D06D7"/>
    <w:rsid w:val="009253F6"/>
    <w:rsid w:val="009F3C0E"/>
    <w:rsid w:val="00BD302E"/>
    <w:rsid w:val="00DC60D9"/>
    <w:rsid w:val="00EA4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DE5C"/>
  <w15:chartTrackingRefBased/>
  <w15:docId w15:val="{267B3C50-B424-464F-A8FC-7B82F924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B1C"/>
    <w:pPr>
      <w:suppressAutoHyphens/>
      <w:spacing w:after="0" w:line="1" w:lineRule="atLeast"/>
      <w:ind w:left="-1" w:hanging="1"/>
      <w:textAlignment w:val="top"/>
      <w:outlineLvl w:val="0"/>
    </w:pPr>
    <w:rPr>
      <w:rFonts w:ascii="Calibri" w:eastAsia="Calibri" w:hAnsi="Calibri" w:cs="Calibri"/>
      <w:color w:val="00000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67B1C"/>
    <w:pPr>
      <w:spacing w:after="140" w:line="276" w:lineRule="auto"/>
    </w:pPr>
  </w:style>
  <w:style w:type="character" w:customStyle="1" w:styleId="a4">
    <w:name w:val="Основной текст Знак"/>
    <w:basedOn w:val="a0"/>
    <w:link w:val="a3"/>
    <w:rsid w:val="00567B1C"/>
    <w:rPr>
      <w:rFonts w:ascii="Calibri" w:eastAsia="Calibri" w:hAnsi="Calibri" w:cs="Calibri"/>
      <w:color w:val="000000"/>
      <w:sz w:val="24"/>
      <w:szCs w:val="24"/>
      <w:lang w:eastAsia="zh-CN"/>
    </w:rPr>
  </w:style>
  <w:style w:type="paragraph" w:styleId="a5">
    <w:name w:val="Normal (Web)"/>
    <w:basedOn w:val="a"/>
    <w:uiPriority w:val="99"/>
    <w:unhideWhenUsed/>
    <w:rsid w:val="00567B1C"/>
    <w:pPr>
      <w:suppressAutoHyphens w:val="0"/>
      <w:spacing w:before="100" w:beforeAutospacing="1" w:after="100" w:afterAutospacing="1" w:line="240" w:lineRule="auto"/>
      <w:ind w:left="0" w:firstLine="0"/>
      <w:textAlignment w:val="auto"/>
      <w:outlineLvl w:val="9"/>
    </w:pPr>
    <w:rPr>
      <w:rFonts w:ascii="Times New Roman" w:eastAsia="Times New Roman" w:hAnsi="Times New Roman" w:cs="Times New Roman"/>
      <w:color w:val="auto"/>
      <w:lang w:eastAsia="ru-RU"/>
    </w:rPr>
  </w:style>
  <w:style w:type="character" w:styleId="a6">
    <w:name w:val="Hyperlink"/>
    <w:unhideWhenUsed/>
    <w:rsid w:val="00567B1C"/>
    <w:rPr>
      <w:color w:val="0000FF"/>
      <w:u w:val="single"/>
    </w:rPr>
  </w:style>
  <w:style w:type="paragraph" w:styleId="a7">
    <w:name w:val="Body Text Indent"/>
    <w:basedOn w:val="a"/>
    <w:link w:val="a8"/>
    <w:uiPriority w:val="99"/>
    <w:semiHidden/>
    <w:unhideWhenUsed/>
    <w:rsid w:val="00567B1C"/>
    <w:pPr>
      <w:spacing w:after="120"/>
      <w:ind w:left="283"/>
    </w:pPr>
  </w:style>
  <w:style w:type="character" w:customStyle="1" w:styleId="a8">
    <w:name w:val="Основной текст с отступом Знак"/>
    <w:basedOn w:val="a0"/>
    <w:link w:val="a7"/>
    <w:uiPriority w:val="99"/>
    <w:semiHidden/>
    <w:rsid w:val="00567B1C"/>
    <w:rPr>
      <w:rFonts w:ascii="Calibri" w:eastAsia="Calibri"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kurdyumov.narod.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Microsoft\Windows\Temporary%20Internet%20Files\Content.IE5\M0RVJAAG\mailtRLINK" TargetMode="External"/><Relationship Id="rId5" Type="http://schemas.openxmlformats.org/officeDocument/2006/relationships/hyperlink" Target="mailto:&#1088;&#1086;stgay@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2018-09-06T10:03:00Z</dcterms:created>
  <dcterms:modified xsi:type="dcterms:W3CDTF">2018-09-06T11:33:00Z</dcterms:modified>
</cp:coreProperties>
</file>